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双扉高低温中药粉灭菌器一台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牛首山制剂中心</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1107"/>
        <w:gridCol w:w="7292"/>
        <w:gridCol w:w="1397"/>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双扉高低温中药粉灭菌器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val="0"/>
          <w:bCs w:val="0"/>
          <w:sz w:val="22"/>
          <w:szCs w:val="28"/>
          <w:lang w:val="en-US" w:eastAsia="zh-CN"/>
        </w:rPr>
      </w:pPr>
      <w:r>
        <w:rPr>
          <w:rFonts w:hint="eastAsia" w:eastAsia="楷体" w:cs="Times New Roman"/>
          <w:b w:val="0"/>
          <w:bCs w:val="0"/>
          <w:sz w:val="22"/>
          <w:szCs w:val="28"/>
          <w:lang w:eastAsia="zh-CN"/>
        </w:rPr>
        <w:t>用户需求详见附件</w:t>
      </w:r>
      <w:r>
        <w:rPr>
          <w:rFonts w:hint="eastAsia" w:eastAsia="楷体" w:cs="Times New Roman"/>
          <w:b w:val="0"/>
          <w:bCs w:val="0"/>
          <w:sz w:val="22"/>
          <w:szCs w:val="28"/>
          <w:lang w:val="en-US" w:eastAsia="zh-CN"/>
        </w:rPr>
        <w:t>1。</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11</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马</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p>
      <w:pPr>
        <w:rPr>
          <w:rFonts w:hint="default" w:ascii="Times New Roman" w:hAnsi="Times New Roman" w:cs="Times New Roman"/>
          <w:sz w:val="24"/>
        </w:rPr>
      </w:pPr>
      <w:r>
        <w:rPr>
          <w:rFonts w:hint="default" w:ascii="Times New Roman" w:hAnsi="Times New Roman" w:cs="Times New Roman"/>
          <w:sz w:val="24"/>
        </w:rPr>
        <w:br w:type="page"/>
      </w:r>
    </w:p>
    <w:p>
      <w:pPr>
        <w:rPr>
          <w:rFonts w:hint="eastAsia" w:cs="Times New Roman"/>
          <w:sz w:val="24"/>
          <w:lang w:val="en-US" w:eastAsia="zh-CN"/>
        </w:rPr>
      </w:pPr>
      <w:r>
        <w:rPr>
          <w:rFonts w:hint="eastAsia" w:cs="Times New Roman"/>
          <w:sz w:val="24"/>
          <w:lang w:val="en-US" w:eastAsia="zh-CN"/>
        </w:rPr>
        <w:t>附件1：</w:t>
      </w:r>
    </w:p>
    <w:p>
      <w:pPr>
        <w:jc w:val="center"/>
        <w:rPr>
          <w:rFonts w:hint="eastAsia" w:cs="Times New Roman"/>
          <w:sz w:val="24"/>
          <w:lang w:val="en-US" w:eastAsia="zh-CN"/>
        </w:rPr>
      </w:pPr>
      <w:r>
        <w:rPr>
          <w:rFonts w:hint="eastAsia" w:cs="Times New Roman"/>
          <w:sz w:val="24"/>
          <w:lang w:val="en-US" w:eastAsia="zh-CN"/>
        </w:rPr>
        <w:t>双扉高低温中药粉灭菌器URS</w:t>
      </w:r>
    </w:p>
    <w:p>
      <w:pPr>
        <w:jc w:val="center"/>
        <w:rPr>
          <w:b/>
          <w:bCs/>
          <w:color w:val="000000"/>
          <w:sz w:val="36"/>
          <w:szCs w:val="36"/>
        </w:rPr>
      </w:pPr>
      <w:r>
        <w:rPr>
          <w:b/>
          <w:bCs/>
          <w:color w:val="000000"/>
          <w:sz w:val="36"/>
          <w:szCs w:val="36"/>
        </w:rPr>
        <w:t>目录Index</w:t>
      </w:r>
    </w:p>
    <w:p>
      <w:pPr>
        <w:pStyle w:val="5"/>
        <w:tabs>
          <w:tab w:val="clear" w:pos="4153"/>
          <w:tab w:val="clear" w:pos="8306"/>
        </w:tabs>
        <w:spacing w:line="360" w:lineRule="auto"/>
        <w:rPr>
          <w:color w:val="000000"/>
          <w:sz w:val="20"/>
          <w:szCs w:val="20"/>
        </w:rPr>
      </w:pP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TOC \o "1-2" \h \z \u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"_Toc409267335"</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1.</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目的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_Toc409267335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4</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"_Toc409267336"</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2.</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范围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_Toc409267336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4</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"_Toc409267337"</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3.</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背景/项目介绍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_Toc409267337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4</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"_Toc409267338"</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4.</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参考资料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_Toc409267338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4</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"_Toc409267339"</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5.</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缩写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_Toc409267339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5</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"_Toc409267340"</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lang w:bidi="he-IL"/>
        </w:rPr>
        <w:t>6.</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工艺/系统介绍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_Toc409267340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5</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"_Toc409267341"</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7.</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用户需求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_Toc409267341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7</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"_Toc409267342"</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7.1</w:t>
      </w:r>
      <w:r>
        <w:rPr>
          <w:color w:val="000000"/>
          <w:sz w:val="28"/>
          <w:szCs w:val="20"/>
          <w:lang w:val="en-US"/>
        </w:rPr>
        <w:tab/>
      </w:r>
      <w:r>
        <w:rPr>
          <w:rStyle w:val="12"/>
          <w:color w:val="000000"/>
          <w:sz w:val="28"/>
          <w:szCs w:val="20"/>
          <w:lang w:bidi="he-IL"/>
        </w:rPr>
        <w:t xml:space="preserve">工艺要求 </w:t>
      </w:r>
      <w:r>
        <w:rPr>
          <w:color w:val="000000"/>
          <w:sz w:val="28"/>
          <w:szCs w:val="20"/>
        </w:rPr>
        <w:tab/>
      </w:r>
      <w:r>
        <w:rPr>
          <w:color w:val="000000"/>
          <w:sz w:val="28"/>
          <w:szCs w:val="20"/>
        </w:rPr>
        <w:fldChar w:fldCharType="begin"/>
      </w:r>
      <w:r>
        <w:rPr>
          <w:color w:val="000000"/>
          <w:sz w:val="28"/>
          <w:szCs w:val="20"/>
        </w:rPr>
        <w:instrText xml:space="preserve"> PAGEREF _Toc409267342 \h </w:instrText>
      </w:r>
      <w:r>
        <w:rPr>
          <w:color w:val="000000"/>
          <w:sz w:val="28"/>
          <w:szCs w:val="20"/>
        </w:rPr>
        <w:fldChar w:fldCharType="separate"/>
      </w:r>
      <w:r>
        <w:rPr>
          <w:color w:val="000000"/>
          <w:sz w:val="28"/>
          <w:szCs w:val="20"/>
        </w:rPr>
        <w:t>8</w:t>
      </w:r>
      <w:r>
        <w:rPr>
          <w:color w:val="000000"/>
          <w:sz w:val="28"/>
          <w:szCs w:val="20"/>
        </w:rPr>
        <w:fldChar w:fldCharType="end"/>
      </w:r>
      <w:r>
        <w:rPr>
          <w:color w:val="000000"/>
          <w:sz w:val="28"/>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"_Toc409267343"</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7.2</w:t>
      </w:r>
      <w:r>
        <w:rPr>
          <w:color w:val="000000"/>
          <w:sz w:val="28"/>
          <w:szCs w:val="20"/>
          <w:lang w:val="en-US"/>
        </w:rPr>
        <w:tab/>
      </w:r>
      <w:r>
        <w:rPr>
          <w:rStyle w:val="12"/>
          <w:color w:val="000000"/>
          <w:sz w:val="28"/>
          <w:szCs w:val="20"/>
          <w:lang w:bidi="he-IL"/>
        </w:rPr>
        <w:t xml:space="preserve">清洁，消毒/灭菌的检查和测试要求 </w:t>
      </w:r>
      <w:r>
        <w:rPr>
          <w:color w:val="000000"/>
          <w:sz w:val="28"/>
          <w:szCs w:val="20"/>
        </w:rPr>
        <w:tab/>
      </w:r>
      <w:r>
        <w:rPr>
          <w:color w:val="000000"/>
          <w:sz w:val="28"/>
          <w:szCs w:val="20"/>
        </w:rPr>
        <w:fldChar w:fldCharType="begin"/>
      </w:r>
      <w:r>
        <w:rPr>
          <w:color w:val="000000"/>
          <w:sz w:val="28"/>
          <w:szCs w:val="20"/>
        </w:rPr>
        <w:instrText xml:space="preserve"> PAGEREF _Toc409267343 \h </w:instrText>
      </w:r>
      <w:r>
        <w:rPr>
          <w:color w:val="000000"/>
          <w:sz w:val="28"/>
          <w:szCs w:val="20"/>
        </w:rPr>
        <w:fldChar w:fldCharType="separate"/>
      </w:r>
      <w:r>
        <w:rPr>
          <w:color w:val="000000"/>
          <w:sz w:val="28"/>
          <w:szCs w:val="20"/>
        </w:rPr>
        <w:t>9</w:t>
      </w:r>
      <w:r>
        <w:rPr>
          <w:color w:val="000000"/>
          <w:sz w:val="28"/>
          <w:szCs w:val="20"/>
        </w:rPr>
        <w:fldChar w:fldCharType="end"/>
      </w:r>
      <w:r>
        <w:rPr>
          <w:color w:val="000000"/>
          <w:sz w:val="28"/>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"_Toc409267344"</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7.3</w:t>
      </w:r>
      <w:r>
        <w:rPr>
          <w:color w:val="000000"/>
          <w:sz w:val="28"/>
          <w:szCs w:val="20"/>
          <w:lang w:val="en-US"/>
        </w:rPr>
        <w:tab/>
      </w:r>
      <w:r>
        <w:rPr>
          <w:rStyle w:val="12"/>
          <w:color w:val="000000"/>
          <w:sz w:val="28"/>
          <w:szCs w:val="20"/>
          <w:lang w:bidi="he-IL"/>
        </w:rPr>
        <w:t xml:space="preserve">设备设计要求 </w:t>
      </w:r>
      <w:r>
        <w:rPr>
          <w:color w:val="000000"/>
          <w:sz w:val="28"/>
          <w:szCs w:val="20"/>
        </w:rPr>
        <w:tab/>
      </w:r>
      <w:r>
        <w:rPr>
          <w:color w:val="000000"/>
          <w:sz w:val="28"/>
          <w:szCs w:val="20"/>
        </w:rPr>
        <w:fldChar w:fldCharType="begin"/>
      </w:r>
      <w:r>
        <w:rPr>
          <w:color w:val="000000"/>
          <w:sz w:val="28"/>
          <w:szCs w:val="20"/>
        </w:rPr>
        <w:instrText xml:space="preserve"> PAGEREF _Toc409267344 \h </w:instrText>
      </w:r>
      <w:r>
        <w:rPr>
          <w:color w:val="000000"/>
          <w:sz w:val="28"/>
          <w:szCs w:val="20"/>
        </w:rPr>
        <w:fldChar w:fldCharType="separate"/>
      </w:r>
      <w:r>
        <w:rPr>
          <w:color w:val="000000"/>
          <w:sz w:val="28"/>
          <w:szCs w:val="20"/>
        </w:rPr>
        <w:t>10</w:t>
      </w:r>
      <w:r>
        <w:rPr>
          <w:color w:val="000000"/>
          <w:sz w:val="28"/>
          <w:szCs w:val="20"/>
        </w:rPr>
        <w:fldChar w:fldCharType="end"/>
      </w:r>
      <w:r>
        <w:rPr>
          <w:color w:val="000000"/>
          <w:sz w:val="28"/>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"_Toc409267345"</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7.4</w:t>
      </w:r>
      <w:r>
        <w:rPr>
          <w:color w:val="000000"/>
          <w:sz w:val="28"/>
          <w:szCs w:val="20"/>
          <w:lang w:val="en-US"/>
        </w:rPr>
        <w:tab/>
      </w:r>
      <w:r>
        <w:rPr>
          <w:rStyle w:val="12"/>
          <w:color w:val="000000"/>
          <w:sz w:val="28"/>
          <w:szCs w:val="20"/>
          <w:lang w:bidi="he-IL"/>
        </w:rPr>
        <w:t xml:space="preserve">安装要求 </w:t>
      </w:r>
      <w:r>
        <w:rPr>
          <w:color w:val="000000"/>
          <w:sz w:val="28"/>
          <w:szCs w:val="20"/>
        </w:rPr>
        <w:tab/>
      </w:r>
      <w:r>
        <w:rPr>
          <w:color w:val="000000"/>
          <w:sz w:val="28"/>
          <w:szCs w:val="20"/>
        </w:rPr>
        <w:fldChar w:fldCharType="begin"/>
      </w:r>
      <w:r>
        <w:rPr>
          <w:color w:val="000000"/>
          <w:sz w:val="28"/>
          <w:szCs w:val="20"/>
        </w:rPr>
        <w:instrText xml:space="preserve"> PAGEREF _Toc409267345 \h </w:instrText>
      </w:r>
      <w:r>
        <w:rPr>
          <w:color w:val="000000"/>
          <w:sz w:val="28"/>
          <w:szCs w:val="20"/>
        </w:rPr>
        <w:fldChar w:fldCharType="separate"/>
      </w:r>
      <w:r>
        <w:rPr>
          <w:color w:val="000000"/>
          <w:sz w:val="28"/>
          <w:szCs w:val="20"/>
        </w:rPr>
        <w:t>12</w:t>
      </w:r>
      <w:r>
        <w:rPr>
          <w:color w:val="000000"/>
          <w:sz w:val="28"/>
          <w:szCs w:val="20"/>
        </w:rPr>
        <w:fldChar w:fldCharType="end"/>
      </w:r>
      <w:r>
        <w:rPr>
          <w:color w:val="000000"/>
          <w:sz w:val="28"/>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"_Toc409267346"</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7.5</w:t>
      </w:r>
      <w:r>
        <w:rPr>
          <w:color w:val="000000"/>
          <w:sz w:val="28"/>
          <w:szCs w:val="20"/>
          <w:lang w:val="en-US"/>
        </w:rPr>
        <w:tab/>
      </w:r>
      <w:r>
        <w:rPr>
          <w:rStyle w:val="12"/>
          <w:color w:val="000000"/>
          <w:sz w:val="28"/>
          <w:szCs w:val="20"/>
          <w:lang w:bidi="he-IL"/>
        </w:rPr>
        <w:t xml:space="preserve">安全与环境方面要求 </w:t>
      </w:r>
      <w:r>
        <w:rPr>
          <w:color w:val="000000"/>
          <w:sz w:val="28"/>
          <w:szCs w:val="20"/>
        </w:rPr>
        <w:tab/>
      </w:r>
      <w:r>
        <w:rPr>
          <w:color w:val="000000"/>
          <w:sz w:val="28"/>
          <w:szCs w:val="20"/>
        </w:rPr>
        <w:fldChar w:fldCharType="begin"/>
      </w:r>
      <w:r>
        <w:rPr>
          <w:color w:val="000000"/>
          <w:sz w:val="28"/>
          <w:szCs w:val="20"/>
        </w:rPr>
        <w:instrText xml:space="preserve"> PAGEREF _Toc409267346 \h </w:instrText>
      </w:r>
      <w:r>
        <w:rPr>
          <w:color w:val="000000"/>
          <w:sz w:val="28"/>
          <w:szCs w:val="20"/>
        </w:rPr>
        <w:fldChar w:fldCharType="separate"/>
      </w:r>
      <w:r>
        <w:rPr>
          <w:color w:val="000000"/>
          <w:sz w:val="28"/>
          <w:szCs w:val="20"/>
        </w:rPr>
        <w:t>14</w:t>
      </w:r>
      <w:r>
        <w:rPr>
          <w:color w:val="000000"/>
          <w:sz w:val="28"/>
          <w:szCs w:val="20"/>
        </w:rPr>
        <w:fldChar w:fldCharType="end"/>
      </w:r>
      <w:r>
        <w:rPr>
          <w:color w:val="000000"/>
          <w:sz w:val="28"/>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"_Toc409267347"</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7.6</w:t>
      </w:r>
      <w:r>
        <w:rPr>
          <w:color w:val="000000"/>
          <w:sz w:val="28"/>
          <w:szCs w:val="20"/>
          <w:lang w:val="en-US"/>
        </w:rPr>
        <w:tab/>
      </w:r>
      <w:r>
        <w:rPr>
          <w:rStyle w:val="12"/>
          <w:color w:val="000000"/>
          <w:sz w:val="28"/>
          <w:szCs w:val="20"/>
          <w:lang w:bidi="he-IL"/>
        </w:rPr>
        <w:t xml:space="preserve">自动控制系统要求 </w:t>
      </w:r>
      <w:r>
        <w:rPr>
          <w:color w:val="000000"/>
          <w:sz w:val="28"/>
          <w:szCs w:val="20"/>
        </w:rPr>
        <w:tab/>
      </w:r>
      <w:r>
        <w:rPr>
          <w:color w:val="000000"/>
          <w:sz w:val="28"/>
          <w:szCs w:val="20"/>
        </w:rPr>
        <w:fldChar w:fldCharType="begin"/>
      </w:r>
      <w:r>
        <w:rPr>
          <w:color w:val="000000"/>
          <w:sz w:val="28"/>
          <w:szCs w:val="20"/>
        </w:rPr>
        <w:instrText xml:space="preserve"> PAGEREF _Toc409267347 \h </w:instrText>
      </w:r>
      <w:r>
        <w:rPr>
          <w:color w:val="000000"/>
          <w:sz w:val="28"/>
          <w:szCs w:val="20"/>
        </w:rPr>
        <w:fldChar w:fldCharType="separate"/>
      </w:r>
      <w:r>
        <w:rPr>
          <w:color w:val="000000"/>
          <w:sz w:val="28"/>
          <w:szCs w:val="20"/>
        </w:rPr>
        <w:t>17</w:t>
      </w:r>
      <w:r>
        <w:rPr>
          <w:color w:val="000000"/>
          <w:sz w:val="28"/>
          <w:szCs w:val="20"/>
        </w:rPr>
        <w:fldChar w:fldCharType="end"/>
      </w:r>
      <w:r>
        <w:rPr>
          <w:color w:val="000000"/>
          <w:sz w:val="28"/>
          <w:szCs w:val="20"/>
        </w:rPr>
        <w:fldChar w:fldCharType="end"/>
      </w:r>
    </w:p>
    <w:p>
      <w:pPr>
        <w:pStyle w:val="8"/>
        <w:tabs>
          <w:tab w:val="left" w:pos="960"/>
        </w:tabs>
        <w:rPr>
          <w:color w:val="000000"/>
          <w:sz w:val="28"/>
          <w:szCs w:val="20"/>
          <w:lang w:val="en-US"/>
        </w:rPr>
      </w:pPr>
      <w:r>
        <w:rPr>
          <w:color w:val="000000"/>
          <w:sz w:val="28"/>
          <w:szCs w:val="20"/>
        </w:rPr>
        <w:fldChar w:fldCharType="begin"/>
      </w:r>
      <w:r>
        <w:rPr>
          <w:rStyle w:val="12"/>
          <w:color w:val="000000"/>
          <w:sz w:val="28"/>
          <w:szCs w:val="20"/>
        </w:rPr>
        <w:instrText xml:space="preserve"> </w:instrText>
      </w:r>
      <w:r>
        <w:rPr>
          <w:color w:val="000000"/>
          <w:sz w:val="28"/>
          <w:szCs w:val="20"/>
        </w:rPr>
        <w:instrText xml:space="preserve">HYPERLINK \l "_Toc409267348"</w:instrText>
      </w:r>
      <w:r>
        <w:rPr>
          <w:rStyle w:val="12"/>
          <w:color w:val="000000"/>
          <w:sz w:val="28"/>
          <w:szCs w:val="20"/>
        </w:rPr>
        <w:instrText xml:space="preserve"> </w:instrText>
      </w:r>
      <w:r>
        <w:rPr>
          <w:color w:val="000000"/>
          <w:sz w:val="28"/>
          <w:szCs w:val="20"/>
        </w:rPr>
        <w:fldChar w:fldCharType="separate"/>
      </w:r>
      <w:r>
        <w:rPr>
          <w:rStyle w:val="12"/>
          <w:color w:val="000000"/>
          <w:sz w:val="28"/>
          <w:szCs w:val="20"/>
          <w:lang w:bidi="he-IL"/>
        </w:rPr>
        <w:t>7.7</w:t>
      </w:r>
      <w:r>
        <w:rPr>
          <w:color w:val="000000"/>
          <w:sz w:val="28"/>
          <w:szCs w:val="20"/>
          <w:lang w:val="en-US"/>
        </w:rPr>
        <w:tab/>
      </w:r>
      <w:r>
        <w:rPr>
          <w:rStyle w:val="12"/>
          <w:color w:val="000000"/>
          <w:sz w:val="28"/>
          <w:szCs w:val="20"/>
          <w:lang w:bidi="he-IL"/>
        </w:rPr>
        <w:t xml:space="preserve">文件要求 </w:t>
      </w:r>
      <w:r>
        <w:rPr>
          <w:color w:val="000000"/>
          <w:sz w:val="28"/>
          <w:szCs w:val="20"/>
        </w:rPr>
        <w:tab/>
      </w:r>
      <w:r>
        <w:rPr>
          <w:color w:val="000000"/>
          <w:sz w:val="28"/>
          <w:szCs w:val="20"/>
        </w:rPr>
        <w:fldChar w:fldCharType="begin"/>
      </w:r>
      <w:r>
        <w:rPr>
          <w:color w:val="000000"/>
          <w:sz w:val="28"/>
          <w:szCs w:val="20"/>
        </w:rPr>
        <w:instrText xml:space="preserve"> PAGEREF _Toc409267348 \h </w:instrText>
      </w:r>
      <w:r>
        <w:rPr>
          <w:color w:val="000000"/>
          <w:sz w:val="28"/>
          <w:szCs w:val="20"/>
        </w:rPr>
        <w:fldChar w:fldCharType="separate"/>
      </w:r>
      <w:r>
        <w:rPr>
          <w:color w:val="000000"/>
          <w:sz w:val="28"/>
          <w:szCs w:val="20"/>
        </w:rPr>
        <w:t>18</w:t>
      </w:r>
      <w:r>
        <w:rPr>
          <w:color w:val="000000"/>
          <w:sz w:val="28"/>
          <w:szCs w:val="20"/>
        </w:rPr>
        <w:fldChar w:fldCharType="end"/>
      </w:r>
      <w:r>
        <w:rPr>
          <w:color w:val="000000"/>
          <w:sz w:val="28"/>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"_Toc409267349"</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8.</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 xml:space="preserve">供应商通用要求 </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_Toc409267349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19</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rPr>
          <w:rFonts w:ascii="Times New Roman" w:hAnsi="Times New Roman" w:eastAsia="宋体" w:cs="Times New Roman"/>
          <w:color w:val="000000"/>
          <w:szCs w:val="20"/>
          <w:lang w:val="en-US"/>
        </w:rPr>
      </w:pPr>
      <w:r>
        <w:rPr>
          <w:rFonts w:ascii="Times New Roman" w:hAnsi="Times New Roman" w:eastAsia="宋体" w:cs="Times New Roman"/>
          <w:color w:val="000000"/>
          <w:szCs w:val="20"/>
        </w:rPr>
        <w:fldChar w:fldCharType="begin"/>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instrText xml:space="preserve">HYPERLINK \l "_Toc409267350"</w:instrText>
      </w:r>
      <w:r>
        <w:rPr>
          <w:rStyle w:val="12"/>
          <w:rFonts w:ascii="Times New Roman" w:hAnsi="Times New Roman" w:eastAsia="宋体" w:cs="Times New Roman"/>
          <w:color w:val="000000"/>
          <w:szCs w:val="20"/>
        </w:rPr>
        <w:instrText xml:space="preserve"> </w:instrText>
      </w:r>
      <w:r>
        <w:rPr>
          <w:rFonts w:ascii="Times New Roman" w:hAnsi="Times New Roman" w:eastAsia="宋体" w:cs="Times New Roman"/>
          <w:color w:val="000000"/>
          <w:szCs w:val="20"/>
        </w:rPr>
        <w:fldChar w:fldCharType="separate"/>
      </w:r>
      <w:r>
        <w:rPr>
          <w:rStyle w:val="12"/>
          <w:rFonts w:ascii="Times New Roman" w:hAnsi="Times New Roman" w:eastAsia="宋体" w:cs="Times New Roman"/>
          <w:color w:val="000000"/>
          <w:szCs w:val="20"/>
        </w:rPr>
        <w:t>9.</w:t>
      </w:r>
      <w:r>
        <w:rPr>
          <w:rFonts w:ascii="Times New Roman" w:hAnsi="Times New Roman" w:eastAsia="宋体" w:cs="Times New Roman"/>
          <w:color w:val="000000"/>
          <w:szCs w:val="20"/>
          <w:lang w:val="en-US"/>
        </w:rPr>
        <w:tab/>
      </w:r>
      <w:r>
        <w:rPr>
          <w:rStyle w:val="12"/>
          <w:rFonts w:ascii="Times New Roman" w:hAnsi="Times New Roman" w:eastAsia="宋体" w:cs="Times New Roman"/>
          <w:color w:val="000000"/>
          <w:szCs w:val="20"/>
        </w:rPr>
        <w:t>附件</w:t>
      </w:r>
      <w:r>
        <w:rPr>
          <w:rFonts w:ascii="Times New Roman" w:hAnsi="Times New Roman" w:eastAsia="宋体" w:cs="Times New Roman"/>
          <w:color w:val="000000"/>
          <w:szCs w:val="20"/>
        </w:rPr>
        <w:tab/>
      </w:r>
      <w:r>
        <w:rPr>
          <w:rFonts w:ascii="Times New Roman" w:hAnsi="Times New Roman" w:eastAsia="宋体" w:cs="Times New Roman"/>
          <w:color w:val="000000"/>
          <w:szCs w:val="20"/>
        </w:rPr>
        <w:fldChar w:fldCharType="begin"/>
      </w:r>
      <w:r>
        <w:rPr>
          <w:rFonts w:ascii="Times New Roman" w:hAnsi="Times New Roman" w:eastAsia="宋体" w:cs="Times New Roman"/>
          <w:color w:val="000000"/>
          <w:szCs w:val="20"/>
        </w:rPr>
        <w:instrText xml:space="preserve"> PAGEREF _Toc409267350 \h </w:instrText>
      </w:r>
      <w:r>
        <w:rPr>
          <w:rFonts w:ascii="Times New Roman" w:hAnsi="Times New Roman" w:eastAsia="宋体" w:cs="Times New Roman"/>
          <w:color w:val="000000"/>
          <w:szCs w:val="20"/>
        </w:rPr>
        <w:fldChar w:fldCharType="separate"/>
      </w:r>
      <w:r>
        <w:rPr>
          <w:rFonts w:ascii="Times New Roman" w:hAnsi="Times New Roman" w:eastAsia="宋体" w:cs="Times New Roman"/>
          <w:color w:val="000000"/>
          <w:szCs w:val="20"/>
        </w:rPr>
        <w:t>20</w:t>
      </w:r>
      <w:r>
        <w:rPr>
          <w:rFonts w:ascii="Times New Roman" w:hAnsi="Times New Roman" w:eastAsia="宋体" w:cs="Times New Roman"/>
          <w:color w:val="000000"/>
          <w:szCs w:val="20"/>
        </w:rPr>
        <w:fldChar w:fldCharType="end"/>
      </w:r>
      <w:r>
        <w:rPr>
          <w:rFonts w:ascii="Times New Roman" w:hAnsi="Times New Roman" w:eastAsia="宋体" w:cs="Times New Roman"/>
          <w:color w:val="000000"/>
          <w:szCs w:val="20"/>
        </w:rPr>
        <w:fldChar w:fldCharType="end"/>
      </w:r>
    </w:p>
    <w:p>
      <w:pPr>
        <w:pStyle w:val="7"/>
        <w:tabs>
          <w:tab w:val="right" w:leader="dot" w:pos="8647"/>
          <w:tab w:val="right" w:leader="dot" w:pos="9214"/>
          <w:tab w:val="clear" w:pos="9883"/>
        </w:tabs>
        <w:ind w:right="172"/>
        <w:rPr>
          <w:rFonts w:ascii="Times New Roman" w:hAnsi="Times New Roman" w:eastAsia="宋体" w:cs="Times New Roman"/>
          <w:color w:val="000000"/>
          <w:szCs w:val="20"/>
        </w:rPr>
        <w:sectPr>
          <w:headerReference r:id="rId4" w:type="first"/>
          <w:footerReference r:id="rId6" w:type="first"/>
          <w:headerReference r:id="rId3" w:type="even"/>
          <w:footerReference r:id="rId5" w:type="even"/>
          <w:pgSz w:w="11909" w:h="16834"/>
          <w:pgMar w:top="1418" w:right="1021" w:bottom="1474" w:left="1304" w:header="567" w:footer="79" w:gutter="0"/>
          <w:pgBorders>
            <w:top w:val="none" w:sz="0" w:space="0"/>
            <w:left w:val="none" w:sz="0" w:space="0"/>
            <w:bottom w:val="none" w:sz="0" w:space="0"/>
            <w:right w:val="none" w:sz="0" w:space="0"/>
          </w:pgBorders>
          <w:cols w:space="720" w:num="1"/>
          <w:titlePg/>
          <w:docGrid w:linePitch="360" w:charSpace="0"/>
        </w:sectPr>
      </w:pPr>
      <w:r>
        <w:rPr>
          <w:rFonts w:ascii="Times New Roman" w:hAnsi="Times New Roman" w:eastAsia="宋体" w:cs="Times New Roman"/>
          <w:color w:val="000000"/>
          <w:szCs w:val="20"/>
        </w:rPr>
        <w:fldChar w:fldCharType="end"/>
      </w:r>
    </w:p>
    <w:p>
      <w:pPr>
        <w:pStyle w:val="3"/>
        <w:numPr>
          <w:ilvl w:val="0"/>
          <w:numId w:val="2"/>
        </w:numPr>
        <w:rPr>
          <w:rFonts w:ascii="Times New Roman" w:hAnsi="Times New Roman"/>
          <w:b w:val="0"/>
          <w:bCs w:val="0"/>
          <w:color w:val="000000"/>
          <w:lang w:eastAsia="zh-CN"/>
        </w:rPr>
      </w:pPr>
      <w:bookmarkStart w:id="0" w:name="_Toc409267335"/>
      <w:bookmarkStart w:id="1" w:name="_Toc135570006"/>
      <w:bookmarkStart w:id="2" w:name="_Toc362352492"/>
      <w:bookmarkStart w:id="3" w:name="_Toc362355888"/>
      <w:bookmarkStart w:id="4" w:name="_Toc135569858"/>
      <w:bookmarkStart w:id="5" w:name="_Toc362355506"/>
      <w:bookmarkStart w:id="6" w:name="_Toc362356439"/>
      <w:bookmarkStart w:id="7" w:name="_Toc135198269"/>
      <w:bookmarkStart w:id="8" w:name="_Toc135198195"/>
      <w:r>
        <w:rPr>
          <w:rFonts w:ascii="Times New Roman" w:hAnsi="Times New Roman"/>
          <w:b w:val="0"/>
          <w:bCs w:val="0"/>
          <w:color w:val="000000"/>
          <w:lang w:eastAsia="zh-CN"/>
        </w:rPr>
        <w:t xml:space="preserve">目的 </w:t>
      </w:r>
      <w:bookmarkEnd w:id="0"/>
      <w:bookmarkEnd w:id="1"/>
      <w:bookmarkEnd w:id="2"/>
      <w:bookmarkEnd w:id="3"/>
      <w:bookmarkEnd w:id="4"/>
      <w:bookmarkEnd w:id="5"/>
      <w:bookmarkEnd w:id="6"/>
      <w:bookmarkEnd w:id="7"/>
      <w:bookmarkEnd w:id="8"/>
    </w:p>
    <w:p>
      <w:pPr>
        <w:ind w:firstLine="420" w:firstLineChars="200"/>
      </w:pPr>
      <w:r>
        <w:rPr>
          <w:rFonts w:hint="eastAsia"/>
          <w:color w:val="FF0000"/>
          <w:lang w:val="en-US" w:eastAsia="zh-Hans"/>
        </w:rPr>
        <w:t>江苏省中医院牛首山制剂研发中心</w:t>
      </w:r>
      <w:r>
        <w:t>GMP车间所需</w:t>
      </w:r>
      <w:r>
        <w:rPr>
          <w:rFonts w:hint="default"/>
          <w:color w:val="FF0000"/>
          <w:lang w:eastAsia="zh-CN"/>
        </w:rPr>
        <w:t>1</w:t>
      </w:r>
      <w:r>
        <w:rPr>
          <w:rFonts w:hint="eastAsia"/>
          <w:color w:val="FF0000"/>
          <w:lang w:val="en-US" w:eastAsia="zh-CN"/>
        </w:rPr>
        <w:t>台</w:t>
      </w:r>
      <w:r>
        <w:t>灭菌器，为生产的主要辅助设备，该设备</w:t>
      </w:r>
      <w:bookmarkStart w:id="9" w:name="_Toc135570007"/>
      <w:bookmarkStart w:id="10" w:name="_Toc362355889"/>
      <w:bookmarkStart w:id="11" w:name="_Toc362356440"/>
      <w:bookmarkStart w:id="12" w:name="_Toc362355507"/>
      <w:r>
        <w:rPr>
          <w:bCs/>
          <w:color w:val="000000"/>
          <w:lang w:bidi="he-IL"/>
        </w:rPr>
        <w:t>能够满足GMP对于灭菌设备的要求，该文件旨在从项目和系统的角度阐述用户需求，主要包括法规符合度和工艺和产品的具体需求。这份文件是构建起项目和系统的文件体系基础，提供设计目的和标准，以满足系统测试和验证。</w:t>
      </w:r>
    </w:p>
    <w:bookmarkEnd w:id="9"/>
    <w:bookmarkEnd w:id="10"/>
    <w:bookmarkEnd w:id="11"/>
    <w:bookmarkEnd w:id="12"/>
    <w:p>
      <w:pPr>
        <w:pStyle w:val="3"/>
        <w:numPr>
          <w:ilvl w:val="0"/>
          <w:numId w:val="2"/>
        </w:numPr>
        <w:rPr>
          <w:rFonts w:ascii="Times New Roman" w:hAnsi="Times New Roman"/>
          <w:b w:val="0"/>
          <w:bCs w:val="0"/>
          <w:color w:val="000000"/>
        </w:rPr>
      </w:pPr>
      <w:bookmarkStart w:id="13" w:name="_Toc362352493"/>
      <w:bookmarkStart w:id="14" w:name="_Toc86717502"/>
      <w:bookmarkStart w:id="15" w:name="_Toc409267336"/>
      <w:bookmarkStart w:id="16" w:name="_Toc362356442"/>
      <w:bookmarkStart w:id="17" w:name="_Toc362293487"/>
      <w:bookmarkStart w:id="18" w:name="_Toc362355509"/>
      <w:bookmarkStart w:id="19" w:name="_Toc362355891"/>
      <w:r>
        <w:rPr>
          <w:rFonts w:ascii="Times New Roman" w:hAnsi="Times New Roman"/>
          <w:b w:val="0"/>
          <w:bCs w:val="0"/>
          <w:color w:val="000000"/>
        </w:rPr>
        <w:t xml:space="preserve">范围 </w:t>
      </w:r>
      <w:bookmarkEnd w:id="13"/>
      <w:bookmarkEnd w:id="14"/>
      <w:bookmarkEnd w:id="15"/>
      <w:bookmarkEnd w:id="16"/>
      <w:bookmarkEnd w:id="17"/>
      <w:bookmarkEnd w:id="18"/>
      <w:bookmarkEnd w:id="19"/>
      <w:bookmarkStart w:id="20" w:name="_Toc402796546"/>
      <w:bookmarkEnd w:id="20"/>
      <w:bookmarkStart w:id="21" w:name="_Toc402796372"/>
      <w:bookmarkEnd w:id="21"/>
      <w:bookmarkStart w:id="22" w:name="_Toc402796622"/>
      <w:bookmarkEnd w:id="22"/>
    </w:p>
    <w:p>
      <w:pPr>
        <w:spacing w:line="360" w:lineRule="auto"/>
        <w:ind w:firstLine="420" w:firstLineChars="200"/>
        <w:rPr>
          <w:bCs/>
          <w:color w:val="FF0000"/>
          <w:lang w:bidi="he-IL"/>
        </w:rPr>
      </w:pPr>
      <w:r>
        <w:rPr>
          <w:bCs/>
          <w:color w:val="000000"/>
          <w:lang w:bidi="he-IL"/>
        </w:rPr>
        <w:t>此设备</w:t>
      </w:r>
      <w:r>
        <w:rPr>
          <w:rFonts w:hint="eastAsia"/>
          <w:bCs/>
          <w:color w:val="000000"/>
          <w:lang w:bidi="he-IL"/>
        </w:rPr>
        <w:t>适</w:t>
      </w:r>
      <w:r>
        <w:rPr>
          <w:bCs/>
          <w:color w:val="000000"/>
          <w:lang w:bidi="he-IL"/>
        </w:rPr>
        <w:t>用于</w:t>
      </w:r>
      <w:r>
        <w:rPr>
          <w:rFonts w:hint="eastAsia"/>
          <w:color w:val="FF0000"/>
          <w:lang w:val="en-US" w:eastAsia="zh-Hans"/>
        </w:rPr>
        <w:t>江苏省中医院牛首山制剂研发中心</w:t>
      </w:r>
      <w:r>
        <w:rPr>
          <w:bCs/>
          <w:color w:val="000000"/>
          <w:lang w:bidi="he-IL"/>
        </w:rPr>
        <w:t>双扉</w:t>
      </w:r>
      <w:r>
        <w:rPr>
          <w:rFonts w:hint="eastAsia"/>
          <w:bCs/>
          <w:color w:val="000000"/>
          <w:lang w:val="en-US" w:eastAsia="zh-CN" w:bidi="he-IL"/>
        </w:rPr>
        <w:t>高低温中药粉</w:t>
      </w:r>
      <w:r>
        <w:rPr>
          <w:bCs/>
          <w:color w:val="000000"/>
          <w:lang w:bidi="he-IL"/>
        </w:rPr>
        <w:t>灭菌器设计、验证和使用等需求。供应商应以该文件作为设计以及报价的基础。</w:t>
      </w:r>
    </w:p>
    <w:p>
      <w:pPr>
        <w:pStyle w:val="3"/>
        <w:numPr>
          <w:ilvl w:val="0"/>
          <w:numId w:val="2"/>
        </w:numPr>
        <w:rPr>
          <w:rFonts w:ascii="Times New Roman" w:hAnsi="Times New Roman"/>
          <w:b w:val="0"/>
          <w:bCs w:val="0"/>
          <w:color w:val="000000"/>
          <w:lang w:eastAsia="zh-CN"/>
        </w:rPr>
      </w:pPr>
      <w:bookmarkStart w:id="23" w:name="_Toc409267337"/>
      <w:r>
        <w:rPr>
          <w:rFonts w:ascii="Times New Roman" w:hAnsi="Times New Roman"/>
          <w:b w:val="0"/>
          <w:bCs w:val="0"/>
          <w:color w:val="000000"/>
        </w:rPr>
        <w:t>背景/项目介绍</w:t>
      </w:r>
      <w:r>
        <w:rPr>
          <w:rFonts w:ascii="Times New Roman" w:hAnsi="Times New Roman"/>
          <w:b w:val="0"/>
          <w:bCs w:val="0"/>
          <w:color w:val="000000"/>
          <w:lang w:eastAsia="zh-CN"/>
        </w:rPr>
        <w:t xml:space="preserve"> </w:t>
      </w:r>
      <w:bookmarkEnd w:id="23"/>
      <w:bookmarkStart w:id="24" w:name="_Toc402796375"/>
      <w:bookmarkEnd w:id="24"/>
      <w:bookmarkStart w:id="25" w:name="_Toc402796624"/>
      <w:bookmarkEnd w:id="25"/>
      <w:bookmarkStart w:id="26" w:name="_Toc402796548"/>
      <w:bookmarkEnd w:id="26"/>
    </w:p>
    <w:p>
      <w:pPr>
        <w:spacing w:line="360" w:lineRule="auto"/>
        <w:rPr>
          <w:color w:val="000000"/>
          <w:lang w:bidi="he-IL"/>
        </w:rPr>
      </w:pPr>
      <w:r>
        <w:rPr>
          <w:bCs/>
          <w:color w:val="000000"/>
        </w:rPr>
        <w:t>N/A</w:t>
      </w:r>
      <w:bookmarkStart w:id="75" w:name="_GoBack"/>
      <w:bookmarkEnd w:id="75"/>
    </w:p>
    <w:p>
      <w:pPr>
        <w:pStyle w:val="3"/>
        <w:numPr>
          <w:ilvl w:val="0"/>
          <w:numId w:val="2"/>
        </w:numPr>
        <w:rPr>
          <w:rFonts w:ascii="Times New Roman" w:hAnsi="Times New Roman"/>
          <w:color w:val="000000"/>
        </w:rPr>
      </w:pPr>
      <w:bookmarkStart w:id="27" w:name="_Toc409267338"/>
      <w:r>
        <w:rPr>
          <w:rFonts w:ascii="Times New Roman" w:hAnsi="Times New Roman"/>
          <w:b w:val="0"/>
          <w:bCs w:val="0"/>
          <w:color w:val="000000"/>
        </w:rPr>
        <w:t xml:space="preserve">参考资料 </w:t>
      </w:r>
      <w:bookmarkEnd w:id="27"/>
    </w:p>
    <w:p>
      <w:pPr>
        <w:spacing w:line="360" w:lineRule="auto"/>
        <w:ind w:right="105" w:rightChars="50"/>
        <w:rPr>
          <w:bCs/>
          <w:color w:val="000000"/>
          <w:sz w:val="20"/>
          <w:szCs w:val="20"/>
          <w:lang w:bidi="he-I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bCs/>
                <w:color w:val="000000"/>
                <w:lang w:bidi="he-IL"/>
              </w:rPr>
              <w:t>序号</w:t>
            </w:r>
          </w:p>
        </w:tc>
        <w:tc>
          <w:tcPr>
            <w:tcW w:w="6301" w:type="dxa"/>
            <w:noWrap w:val="0"/>
            <w:vAlign w:val="top"/>
          </w:tcPr>
          <w:p>
            <w:pPr>
              <w:autoSpaceDE w:val="0"/>
              <w:autoSpaceDN w:val="0"/>
              <w:spacing w:line="360" w:lineRule="auto"/>
              <w:jc w:val="center"/>
              <w:rPr>
                <w:color w:val="000000"/>
              </w:rPr>
            </w:pPr>
            <w:r>
              <w:rPr>
                <w:bCs/>
                <w:color w:val="000000"/>
                <w:lang w:bidi="he-IL"/>
              </w:rPr>
              <w:t xml:space="preserve">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1</w:t>
            </w:r>
          </w:p>
        </w:tc>
        <w:tc>
          <w:tcPr>
            <w:tcW w:w="6301" w:type="dxa"/>
            <w:noWrap w:val="0"/>
            <w:vAlign w:val="top"/>
          </w:tcPr>
          <w:p>
            <w:pPr>
              <w:autoSpaceDE w:val="0"/>
              <w:autoSpaceDN w:val="0"/>
              <w:spacing w:line="360" w:lineRule="auto"/>
              <w:rPr>
                <w:color w:val="000000"/>
              </w:rPr>
            </w:pPr>
            <w:r>
              <w:rPr>
                <w:color w:val="000000"/>
              </w:rPr>
              <w:t>GB/T 150.1～GB 150.4压力容器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2</w:t>
            </w:r>
          </w:p>
        </w:tc>
        <w:tc>
          <w:tcPr>
            <w:tcW w:w="6301" w:type="dxa"/>
            <w:noWrap w:val="0"/>
            <w:vAlign w:val="top"/>
          </w:tcPr>
          <w:p>
            <w:pPr>
              <w:autoSpaceDE w:val="0"/>
              <w:autoSpaceDN w:val="0"/>
              <w:spacing w:line="360" w:lineRule="auto"/>
              <w:rPr>
                <w:color w:val="000000"/>
              </w:rPr>
            </w:pPr>
            <w:r>
              <w:rPr>
                <w:color w:val="000000"/>
              </w:rPr>
              <w:t>GB/T 191包装储运图示标志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3</w:t>
            </w:r>
          </w:p>
        </w:tc>
        <w:tc>
          <w:tcPr>
            <w:tcW w:w="6301" w:type="dxa"/>
            <w:noWrap w:val="0"/>
            <w:vAlign w:val="top"/>
          </w:tcPr>
          <w:p>
            <w:pPr>
              <w:autoSpaceDE w:val="0"/>
              <w:autoSpaceDN w:val="0"/>
              <w:spacing w:line="360" w:lineRule="auto"/>
              <w:rPr>
                <w:color w:val="000000"/>
              </w:rPr>
            </w:pPr>
            <w:r>
              <w:rPr>
                <w:color w:val="000000"/>
              </w:rPr>
              <w:t>GB8599大型蒸汽灭菌器技术要求 自动控制型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4</w:t>
            </w:r>
          </w:p>
        </w:tc>
        <w:tc>
          <w:tcPr>
            <w:tcW w:w="6301" w:type="dxa"/>
            <w:noWrap w:val="0"/>
            <w:vAlign w:val="top"/>
          </w:tcPr>
          <w:p>
            <w:pPr>
              <w:autoSpaceDE w:val="0"/>
              <w:autoSpaceDN w:val="0"/>
              <w:spacing w:line="360" w:lineRule="auto"/>
              <w:rPr>
                <w:color w:val="000000"/>
              </w:rPr>
            </w:pPr>
            <w:r>
              <w:rPr>
                <w:color w:val="000000"/>
              </w:rPr>
              <w:t>GB5226.1机械电气安全 机械电气设备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5</w:t>
            </w:r>
          </w:p>
        </w:tc>
        <w:tc>
          <w:tcPr>
            <w:tcW w:w="6301" w:type="dxa"/>
            <w:noWrap w:val="0"/>
            <w:vAlign w:val="top"/>
          </w:tcPr>
          <w:p>
            <w:pPr>
              <w:autoSpaceDE w:val="0"/>
              <w:autoSpaceDN w:val="0"/>
              <w:spacing w:line="360" w:lineRule="auto"/>
              <w:rPr>
                <w:color w:val="000000"/>
              </w:rPr>
            </w:pPr>
            <w:r>
              <w:rPr>
                <w:color w:val="000000"/>
              </w:rPr>
              <w:t>GB/T 9969工业产品使用说明书-总则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6</w:t>
            </w:r>
          </w:p>
        </w:tc>
        <w:tc>
          <w:tcPr>
            <w:tcW w:w="6301" w:type="dxa"/>
            <w:noWrap w:val="0"/>
            <w:vAlign w:val="top"/>
          </w:tcPr>
          <w:p>
            <w:pPr>
              <w:autoSpaceDE w:val="0"/>
              <w:autoSpaceDN w:val="0"/>
              <w:spacing w:line="360" w:lineRule="auto"/>
              <w:rPr>
                <w:color w:val="000000"/>
              </w:rPr>
            </w:pPr>
            <w:r>
              <w:rPr>
                <w:color w:val="000000"/>
              </w:rPr>
              <w:t>GB/T 14710医用电气环境要求及试验方法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7</w:t>
            </w:r>
          </w:p>
        </w:tc>
        <w:tc>
          <w:tcPr>
            <w:tcW w:w="6301" w:type="dxa"/>
            <w:noWrap w:val="0"/>
            <w:vAlign w:val="top"/>
          </w:tcPr>
          <w:p>
            <w:pPr>
              <w:autoSpaceDE w:val="0"/>
              <w:autoSpaceDN w:val="0"/>
              <w:spacing w:line="360" w:lineRule="auto"/>
              <w:rPr>
                <w:color w:val="000000"/>
              </w:rPr>
            </w:pPr>
            <w:r>
              <w:rPr>
                <w:color w:val="000000"/>
              </w:rPr>
              <w:t>GB 18278.1医疗保健产品灭菌 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8</w:t>
            </w:r>
          </w:p>
        </w:tc>
        <w:tc>
          <w:tcPr>
            <w:tcW w:w="6301" w:type="dxa"/>
            <w:noWrap w:val="0"/>
            <w:vAlign w:val="top"/>
          </w:tcPr>
          <w:p>
            <w:pPr>
              <w:autoSpaceDE w:val="0"/>
              <w:autoSpaceDN w:val="0"/>
              <w:spacing w:line="360" w:lineRule="auto"/>
              <w:rPr>
                <w:color w:val="000000"/>
              </w:rPr>
            </w:pPr>
            <w:r>
              <w:rPr>
                <w:color w:val="000000"/>
              </w:rPr>
              <w:t>JB/T 4711压力容器涂敷与运输包装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9</w:t>
            </w:r>
          </w:p>
        </w:tc>
        <w:tc>
          <w:tcPr>
            <w:tcW w:w="6301" w:type="dxa"/>
            <w:noWrap w:val="0"/>
            <w:vAlign w:val="top"/>
          </w:tcPr>
          <w:p>
            <w:pPr>
              <w:autoSpaceDE w:val="0"/>
              <w:autoSpaceDN w:val="0"/>
              <w:spacing w:line="360" w:lineRule="auto"/>
              <w:rPr>
                <w:color w:val="000000"/>
              </w:rPr>
            </w:pPr>
            <w:r>
              <w:rPr>
                <w:color w:val="000000"/>
              </w:rPr>
              <w:t>YY 0076金属制件的镀层分类 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10</w:t>
            </w:r>
          </w:p>
        </w:tc>
        <w:tc>
          <w:tcPr>
            <w:tcW w:w="6301" w:type="dxa"/>
            <w:noWrap w:val="0"/>
            <w:vAlign w:val="top"/>
          </w:tcPr>
          <w:p>
            <w:pPr>
              <w:autoSpaceDE w:val="0"/>
              <w:autoSpaceDN w:val="0"/>
              <w:spacing w:line="360" w:lineRule="auto"/>
              <w:rPr>
                <w:color w:val="000000"/>
              </w:rPr>
            </w:pPr>
            <w:r>
              <w:rPr>
                <w:color w:val="000000"/>
              </w:rPr>
              <w:t>2010版GMP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11</w:t>
            </w:r>
          </w:p>
        </w:tc>
        <w:tc>
          <w:tcPr>
            <w:tcW w:w="6301" w:type="dxa"/>
            <w:noWrap w:val="0"/>
            <w:vAlign w:val="top"/>
          </w:tcPr>
          <w:p>
            <w:pPr>
              <w:autoSpaceDE w:val="0"/>
              <w:autoSpaceDN w:val="0"/>
              <w:spacing w:line="360" w:lineRule="auto"/>
              <w:rPr>
                <w:color w:val="000000"/>
              </w:rPr>
            </w:pPr>
            <w:r>
              <w:rPr>
                <w:color w:val="000000"/>
              </w:rPr>
              <w:t>中国药典2020版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color w:val="000000"/>
              </w:rPr>
            </w:pPr>
            <w:r>
              <w:rPr>
                <w:color w:val="000000"/>
              </w:rPr>
              <w:t>12</w:t>
            </w:r>
          </w:p>
        </w:tc>
        <w:tc>
          <w:tcPr>
            <w:tcW w:w="6301" w:type="dxa"/>
            <w:noWrap w:val="0"/>
            <w:vAlign w:val="top"/>
          </w:tcPr>
          <w:p>
            <w:pPr>
              <w:autoSpaceDE w:val="0"/>
              <w:autoSpaceDN w:val="0"/>
              <w:spacing w:line="360" w:lineRule="auto"/>
              <w:rPr>
                <w:color w:val="000000"/>
              </w:rPr>
            </w:pPr>
            <w:r>
              <w:rPr>
                <w:color w:val="000000"/>
              </w:rPr>
              <w:t>TSG 21-2016固定式压力容器安全技术监察规程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rFonts w:hint="eastAsia" w:eastAsia="宋体"/>
                <w:color w:val="000000"/>
                <w:lang w:val="en-US" w:eastAsia="zh-CN"/>
              </w:rPr>
            </w:pPr>
            <w:r>
              <w:rPr>
                <w:color w:val="000000"/>
              </w:rPr>
              <w:t>1</w:t>
            </w:r>
            <w:r>
              <w:rPr>
                <w:rFonts w:hint="eastAsia"/>
                <w:color w:val="000000"/>
                <w:lang w:val="en-US" w:eastAsia="zh-CN"/>
              </w:rPr>
              <w:t>3</w:t>
            </w:r>
          </w:p>
        </w:tc>
        <w:tc>
          <w:tcPr>
            <w:tcW w:w="6301" w:type="dxa"/>
            <w:noWrap w:val="0"/>
            <w:vAlign w:val="top"/>
          </w:tcPr>
          <w:p>
            <w:pPr>
              <w:autoSpaceDE w:val="0"/>
              <w:autoSpaceDN w:val="0"/>
              <w:spacing w:line="360" w:lineRule="auto"/>
              <w:rPr>
                <w:color w:val="000000"/>
              </w:rPr>
            </w:pPr>
            <w:r>
              <w:rPr>
                <w:color w:val="000000"/>
              </w:rPr>
              <w:t>ISPE，第4卷，水和蒸汽系统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rFonts w:hint="eastAsia" w:eastAsia="宋体"/>
                <w:color w:val="000000"/>
                <w:lang w:val="en-US" w:eastAsia="zh-CN"/>
              </w:rPr>
            </w:pPr>
            <w:r>
              <w:rPr>
                <w:color w:val="000000"/>
              </w:rPr>
              <w:t>1</w:t>
            </w:r>
            <w:r>
              <w:rPr>
                <w:rFonts w:hint="eastAsia"/>
                <w:color w:val="000000"/>
                <w:lang w:val="en-US" w:eastAsia="zh-CN"/>
              </w:rPr>
              <w:t>4</w:t>
            </w:r>
          </w:p>
        </w:tc>
        <w:tc>
          <w:tcPr>
            <w:tcW w:w="6301" w:type="dxa"/>
            <w:noWrap w:val="0"/>
            <w:vAlign w:val="top"/>
          </w:tcPr>
          <w:p>
            <w:pPr>
              <w:autoSpaceDE w:val="0"/>
              <w:autoSpaceDN w:val="0"/>
              <w:spacing w:line="360" w:lineRule="auto"/>
              <w:rPr>
                <w:color w:val="000000"/>
              </w:rPr>
            </w:pPr>
            <w:r>
              <w:rPr>
                <w:color w:val="000000"/>
              </w:rPr>
              <w:t>GAMP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top"/>
          </w:tcPr>
          <w:p>
            <w:pPr>
              <w:autoSpaceDE w:val="0"/>
              <w:autoSpaceDN w:val="0"/>
              <w:spacing w:line="360" w:lineRule="auto"/>
              <w:jc w:val="center"/>
              <w:rPr>
                <w:rFonts w:hint="default" w:eastAsia="宋体"/>
                <w:color w:val="000000"/>
                <w:lang w:val="en-US" w:eastAsia="zh-CN"/>
              </w:rPr>
            </w:pPr>
            <w:r>
              <w:rPr>
                <w:rFonts w:hint="eastAsia"/>
                <w:color w:val="000000"/>
                <w:lang w:val="en-US" w:eastAsia="zh-CN"/>
              </w:rPr>
              <w:t>15</w:t>
            </w:r>
          </w:p>
        </w:tc>
        <w:tc>
          <w:tcPr>
            <w:tcW w:w="6301" w:type="dxa"/>
            <w:noWrap w:val="0"/>
            <w:vAlign w:val="top"/>
          </w:tcPr>
          <w:p>
            <w:pPr>
              <w:autoSpaceDE w:val="0"/>
              <w:autoSpaceDN w:val="0"/>
              <w:spacing w:line="360" w:lineRule="auto"/>
              <w:rPr>
                <w:color w:val="000000"/>
              </w:rPr>
            </w:pPr>
            <w:r>
              <w:rPr>
                <w:color w:val="000000"/>
              </w:rPr>
              <w:t>EMEA（欧洲药品评鉴局）相关规定和指南</w:t>
            </w:r>
          </w:p>
        </w:tc>
      </w:tr>
    </w:tbl>
    <w:p>
      <w:pPr>
        <w:pStyle w:val="3"/>
        <w:numPr>
          <w:ilvl w:val="0"/>
          <w:numId w:val="2"/>
        </w:numPr>
        <w:rPr>
          <w:rFonts w:ascii="Times New Roman" w:hAnsi="Times New Roman"/>
          <w:color w:val="000000"/>
        </w:rPr>
      </w:pPr>
      <w:bookmarkStart w:id="28" w:name="_Toc409267339"/>
      <w:r>
        <w:rPr>
          <w:rFonts w:ascii="Times New Roman" w:hAnsi="Times New Roman"/>
          <w:b w:val="0"/>
          <w:bCs w:val="0"/>
          <w:color w:val="000000"/>
        </w:rPr>
        <w:t xml:space="preserve">缩写 </w:t>
      </w:r>
      <w:bookmarkEnd w:id="28"/>
    </w:p>
    <w:p>
      <w:pPr>
        <w:spacing w:line="360" w:lineRule="auto"/>
        <w:ind w:right="105" w:rightChars="50"/>
        <w:rPr>
          <w:bCs/>
          <w:color w:val="000000"/>
          <w:sz w:val="20"/>
          <w:szCs w:val="20"/>
          <w:lang w:bidi="he-I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lang w:bidi="he-IL"/>
              </w:rPr>
              <w:t>术语</w:t>
            </w:r>
          </w:p>
        </w:tc>
        <w:tc>
          <w:tcPr>
            <w:tcW w:w="7067" w:type="dxa"/>
            <w:noWrap w:val="0"/>
            <w:vAlign w:val="center"/>
          </w:tcPr>
          <w:p>
            <w:pPr>
              <w:autoSpaceDE w:val="0"/>
              <w:autoSpaceDN w:val="0"/>
              <w:spacing w:line="276" w:lineRule="auto"/>
              <w:jc w:val="center"/>
              <w:rPr>
                <w:bCs/>
                <w:color w:val="000000"/>
              </w:rPr>
            </w:pPr>
            <w:r>
              <w:rPr>
                <w:bCs/>
                <w:color w:val="000000"/>
                <w:lang w:bidi="he-IL"/>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eastAsia="zh-CN"/>
              </w:rPr>
            </w:pPr>
            <w:r>
              <w:rPr>
                <w:color w:val="000000"/>
                <w:lang w:val="en-GB" w:eastAsia="zh-CN"/>
              </w:rPr>
              <w:t>ISO</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国际标准化组织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OIP</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 xml:space="preserve">操作员界面面板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SS</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中国国标不锈钢的英文缩写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AISI</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美国标准不锈钢的英文缩写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ASME</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美国机械工程师协会（认可压力容器）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BPE</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生物加工设备标准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Ra</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不锈钢表面粗糙度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pStyle w:val="19"/>
              <w:spacing w:before="0" w:after="0" w:line="276" w:lineRule="auto"/>
              <w:rPr>
                <w:color w:val="000000"/>
                <w:lang w:val="en-GB" w:eastAsia="zh-CN"/>
              </w:rPr>
            </w:pPr>
            <w:r>
              <w:rPr>
                <w:color w:val="000000"/>
                <w:lang w:val="en-GB" w:eastAsia="zh-CN"/>
              </w:rPr>
              <w:t>HEPA</w:t>
            </w:r>
          </w:p>
        </w:tc>
        <w:tc>
          <w:tcPr>
            <w:tcW w:w="7067" w:type="dxa"/>
            <w:noWrap w:val="0"/>
            <w:vAlign w:val="center"/>
          </w:tcPr>
          <w:p>
            <w:pPr>
              <w:pStyle w:val="19"/>
              <w:spacing w:before="0" w:after="0" w:line="276" w:lineRule="auto"/>
              <w:jc w:val="left"/>
              <w:rPr>
                <w:color w:val="000000"/>
                <w:lang w:val="en-GB" w:eastAsia="zh-CN"/>
              </w:rPr>
            </w:pPr>
            <w:r>
              <w:rPr>
                <w:color w:val="000000"/>
                <w:lang w:val="en-GB" w:eastAsia="zh-CN"/>
              </w:rPr>
              <w:t>高效空气过滤器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CD</w:t>
            </w:r>
          </w:p>
        </w:tc>
        <w:tc>
          <w:tcPr>
            <w:tcW w:w="7067" w:type="dxa"/>
            <w:noWrap w:val="0"/>
            <w:vAlign w:val="center"/>
          </w:tcPr>
          <w:p>
            <w:pPr>
              <w:autoSpaceDE w:val="0"/>
              <w:autoSpaceDN w:val="0"/>
              <w:spacing w:line="276" w:lineRule="auto"/>
              <w:rPr>
                <w:bCs/>
                <w:color w:val="000000"/>
              </w:rPr>
            </w:pPr>
            <w:r>
              <w:rPr>
                <w:bCs/>
                <w:color w:val="000000"/>
              </w:rPr>
              <w:t>压缩磁盘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EU-GMP</w:t>
            </w:r>
          </w:p>
        </w:tc>
        <w:tc>
          <w:tcPr>
            <w:tcW w:w="7067" w:type="dxa"/>
            <w:noWrap w:val="0"/>
            <w:vAlign w:val="center"/>
          </w:tcPr>
          <w:p>
            <w:pPr>
              <w:autoSpaceDE w:val="0"/>
              <w:autoSpaceDN w:val="0"/>
              <w:spacing w:line="276" w:lineRule="auto"/>
              <w:rPr>
                <w:bCs/>
                <w:color w:val="000000"/>
              </w:rPr>
            </w:pPr>
            <w:r>
              <w:rPr>
                <w:bCs/>
                <w:color w:val="000000"/>
              </w:rPr>
              <w:t>欧盟药品质量管理规范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FAT</w:t>
            </w:r>
          </w:p>
        </w:tc>
        <w:tc>
          <w:tcPr>
            <w:tcW w:w="7067" w:type="dxa"/>
            <w:noWrap w:val="0"/>
            <w:vAlign w:val="center"/>
          </w:tcPr>
          <w:p>
            <w:pPr>
              <w:autoSpaceDE w:val="0"/>
              <w:autoSpaceDN w:val="0"/>
              <w:spacing w:line="276" w:lineRule="auto"/>
              <w:rPr>
                <w:bCs/>
                <w:color w:val="000000"/>
              </w:rPr>
            </w:pPr>
            <w:r>
              <w:rPr>
                <w:bCs/>
                <w:color w:val="000000"/>
              </w:rPr>
              <w:t>出厂验收测试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GAMP</w:t>
            </w:r>
          </w:p>
        </w:tc>
        <w:tc>
          <w:tcPr>
            <w:tcW w:w="7067" w:type="dxa"/>
            <w:noWrap w:val="0"/>
            <w:vAlign w:val="center"/>
          </w:tcPr>
          <w:p>
            <w:pPr>
              <w:autoSpaceDE w:val="0"/>
              <w:autoSpaceDN w:val="0"/>
              <w:spacing w:line="276" w:lineRule="auto"/>
              <w:rPr>
                <w:bCs/>
                <w:color w:val="000000"/>
              </w:rPr>
            </w:pPr>
            <w:r>
              <w:rPr>
                <w:bCs/>
                <w:color w:val="000000"/>
              </w:rPr>
              <w:t>良好的自动生产规范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GMP</w:t>
            </w:r>
          </w:p>
        </w:tc>
        <w:tc>
          <w:tcPr>
            <w:tcW w:w="7067" w:type="dxa"/>
            <w:noWrap w:val="0"/>
            <w:vAlign w:val="center"/>
          </w:tcPr>
          <w:p>
            <w:pPr>
              <w:autoSpaceDE w:val="0"/>
              <w:autoSpaceDN w:val="0"/>
              <w:spacing w:line="276" w:lineRule="auto"/>
              <w:rPr>
                <w:bCs/>
                <w:color w:val="000000"/>
              </w:rPr>
            </w:pPr>
            <w:r>
              <w:rPr>
                <w:bCs/>
                <w:color w:val="000000"/>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HMI</w:t>
            </w:r>
          </w:p>
        </w:tc>
        <w:tc>
          <w:tcPr>
            <w:tcW w:w="7067" w:type="dxa"/>
            <w:noWrap w:val="0"/>
            <w:vAlign w:val="center"/>
          </w:tcPr>
          <w:p>
            <w:pPr>
              <w:autoSpaceDE w:val="0"/>
              <w:autoSpaceDN w:val="0"/>
              <w:spacing w:line="276" w:lineRule="auto"/>
              <w:rPr>
                <w:bCs/>
                <w:color w:val="000000"/>
              </w:rPr>
            </w:pPr>
            <w:r>
              <w:rPr>
                <w:bCs/>
                <w:color w:val="000000"/>
              </w:rPr>
              <w:t>人机界面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IQ</w:t>
            </w:r>
          </w:p>
        </w:tc>
        <w:tc>
          <w:tcPr>
            <w:tcW w:w="7067" w:type="dxa"/>
            <w:noWrap w:val="0"/>
            <w:vAlign w:val="center"/>
          </w:tcPr>
          <w:p>
            <w:pPr>
              <w:autoSpaceDE w:val="0"/>
              <w:autoSpaceDN w:val="0"/>
              <w:spacing w:line="276" w:lineRule="auto"/>
              <w:rPr>
                <w:bCs/>
                <w:color w:val="000000"/>
              </w:rPr>
            </w:pPr>
            <w:r>
              <w:rPr>
                <w:bCs/>
                <w:color w:val="000000"/>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OQ</w:t>
            </w:r>
          </w:p>
        </w:tc>
        <w:tc>
          <w:tcPr>
            <w:tcW w:w="7067" w:type="dxa"/>
            <w:noWrap w:val="0"/>
            <w:vAlign w:val="center"/>
          </w:tcPr>
          <w:p>
            <w:pPr>
              <w:autoSpaceDE w:val="0"/>
              <w:autoSpaceDN w:val="0"/>
              <w:spacing w:line="276" w:lineRule="auto"/>
              <w:rPr>
                <w:bCs/>
                <w:color w:val="000000"/>
              </w:rPr>
            </w:pPr>
            <w:r>
              <w:rPr>
                <w:bCs/>
                <w:color w:val="000000"/>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PLC</w:t>
            </w:r>
          </w:p>
        </w:tc>
        <w:tc>
          <w:tcPr>
            <w:tcW w:w="7067" w:type="dxa"/>
            <w:noWrap w:val="0"/>
            <w:vAlign w:val="center"/>
          </w:tcPr>
          <w:p>
            <w:pPr>
              <w:autoSpaceDE w:val="0"/>
              <w:autoSpaceDN w:val="0"/>
              <w:spacing w:line="276" w:lineRule="auto"/>
              <w:rPr>
                <w:bCs/>
                <w:color w:val="000000"/>
              </w:rPr>
            </w:pPr>
            <w:r>
              <w:rPr>
                <w:bCs/>
                <w:color w:val="000000"/>
              </w:rPr>
              <w:t>可编程逻辑控制器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PQ</w:t>
            </w:r>
          </w:p>
        </w:tc>
        <w:tc>
          <w:tcPr>
            <w:tcW w:w="7067" w:type="dxa"/>
            <w:noWrap w:val="0"/>
            <w:vAlign w:val="center"/>
          </w:tcPr>
          <w:p>
            <w:pPr>
              <w:autoSpaceDE w:val="0"/>
              <w:autoSpaceDN w:val="0"/>
              <w:spacing w:line="276" w:lineRule="auto"/>
              <w:rPr>
                <w:bCs/>
                <w:color w:val="000000"/>
              </w:rPr>
            </w:pPr>
            <w:r>
              <w:rPr>
                <w:bCs/>
                <w:color w:val="000000"/>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RTD</w:t>
            </w:r>
          </w:p>
        </w:tc>
        <w:tc>
          <w:tcPr>
            <w:tcW w:w="7067" w:type="dxa"/>
            <w:noWrap w:val="0"/>
            <w:vAlign w:val="center"/>
          </w:tcPr>
          <w:p>
            <w:pPr>
              <w:autoSpaceDE w:val="0"/>
              <w:autoSpaceDN w:val="0"/>
              <w:spacing w:line="276" w:lineRule="auto"/>
              <w:rPr>
                <w:bCs/>
                <w:color w:val="000000"/>
              </w:rPr>
            </w:pPr>
            <w:r>
              <w:rPr>
                <w:bCs/>
                <w:color w:val="000000"/>
              </w:rPr>
              <w:t>电阻温度设备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SAT</w:t>
            </w:r>
          </w:p>
        </w:tc>
        <w:tc>
          <w:tcPr>
            <w:tcW w:w="7067" w:type="dxa"/>
            <w:noWrap w:val="0"/>
            <w:vAlign w:val="center"/>
          </w:tcPr>
          <w:p>
            <w:pPr>
              <w:autoSpaceDE w:val="0"/>
              <w:autoSpaceDN w:val="0"/>
              <w:spacing w:line="276" w:lineRule="auto"/>
              <w:rPr>
                <w:bCs/>
                <w:color w:val="000000"/>
              </w:rPr>
            </w:pPr>
            <w:r>
              <w:rPr>
                <w:bCs/>
                <w:color w:val="000000"/>
              </w:rPr>
              <w:t>现场验收测试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SOP</w:t>
            </w:r>
          </w:p>
        </w:tc>
        <w:tc>
          <w:tcPr>
            <w:tcW w:w="7067" w:type="dxa"/>
            <w:noWrap w:val="0"/>
            <w:vAlign w:val="center"/>
          </w:tcPr>
          <w:p>
            <w:pPr>
              <w:autoSpaceDE w:val="0"/>
              <w:autoSpaceDN w:val="0"/>
              <w:spacing w:line="276" w:lineRule="auto"/>
              <w:rPr>
                <w:bCs/>
                <w:color w:val="000000"/>
              </w:rPr>
            </w:pPr>
            <w:r>
              <w:rPr>
                <w:bCs/>
                <w:color w:val="000000"/>
              </w:rPr>
              <w:t>标准操作规程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SS</w:t>
            </w:r>
          </w:p>
        </w:tc>
        <w:tc>
          <w:tcPr>
            <w:tcW w:w="7067" w:type="dxa"/>
            <w:noWrap w:val="0"/>
            <w:vAlign w:val="center"/>
          </w:tcPr>
          <w:p>
            <w:pPr>
              <w:autoSpaceDE w:val="0"/>
              <w:autoSpaceDN w:val="0"/>
              <w:spacing w:line="276" w:lineRule="auto"/>
              <w:rPr>
                <w:bCs/>
                <w:color w:val="000000"/>
              </w:rPr>
            </w:pPr>
            <w:r>
              <w:rPr>
                <w:bCs/>
                <w:color w:val="000000"/>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vAlign w:val="center"/>
          </w:tcPr>
          <w:p>
            <w:pPr>
              <w:autoSpaceDE w:val="0"/>
              <w:autoSpaceDN w:val="0"/>
              <w:spacing w:line="276" w:lineRule="auto"/>
              <w:jc w:val="center"/>
              <w:rPr>
                <w:bCs/>
                <w:color w:val="000000"/>
              </w:rPr>
            </w:pPr>
            <w:r>
              <w:rPr>
                <w:bCs/>
                <w:color w:val="000000"/>
              </w:rPr>
              <w:t>WFI</w:t>
            </w:r>
          </w:p>
        </w:tc>
        <w:tc>
          <w:tcPr>
            <w:tcW w:w="7067" w:type="dxa"/>
            <w:noWrap w:val="0"/>
            <w:vAlign w:val="center"/>
          </w:tcPr>
          <w:p>
            <w:pPr>
              <w:autoSpaceDE w:val="0"/>
              <w:autoSpaceDN w:val="0"/>
              <w:spacing w:line="276" w:lineRule="auto"/>
              <w:rPr>
                <w:bCs/>
                <w:color w:val="000000"/>
              </w:rPr>
            </w:pPr>
            <w:r>
              <w:rPr>
                <w:bCs/>
                <w:color w:val="000000"/>
              </w:rPr>
              <w:t>注射用水</w:t>
            </w:r>
          </w:p>
        </w:tc>
      </w:tr>
    </w:tbl>
    <w:p>
      <w:pPr>
        <w:pStyle w:val="3"/>
        <w:numPr>
          <w:ilvl w:val="0"/>
          <w:numId w:val="2"/>
        </w:numPr>
        <w:rPr>
          <w:rFonts w:ascii="Times New Roman" w:hAnsi="Times New Roman"/>
          <w:b w:val="0"/>
          <w:color w:val="000000"/>
          <w:kern w:val="0"/>
          <w:lang w:val="en-GB" w:bidi="he-IL"/>
        </w:rPr>
      </w:pPr>
      <w:bookmarkStart w:id="29" w:name="_Toc409267340"/>
      <w:r>
        <w:rPr>
          <w:rFonts w:ascii="Times New Roman" w:hAnsi="Times New Roman"/>
          <w:b w:val="0"/>
          <w:bCs w:val="0"/>
          <w:color w:val="000000"/>
        </w:rPr>
        <w:t>工艺</w:t>
      </w:r>
      <w:r>
        <w:rPr>
          <w:rFonts w:ascii="Times New Roman" w:hAnsi="Times New Roman"/>
          <w:b w:val="0"/>
          <w:bCs w:val="0"/>
          <w:color w:val="000000"/>
          <w:lang w:eastAsia="zh-CN"/>
        </w:rPr>
        <w:t>/系统</w:t>
      </w:r>
      <w:r>
        <w:rPr>
          <w:rFonts w:ascii="Times New Roman" w:hAnsi="Times New Roman"/>
          <w:b w:val="0"/>
          <w:bCs w:val="0"/>
          <w:color w:val="000000"/>
        </w:rPr>
        <w:t xml:space="preserve">介绍 </w:t>
      </w:r>
      <w:bookmarkEnd w:id="29"/>
      <w:r>
        <w:rPr>
          <w:rFonts w:ascii="Times New Roman" w:hAnsi="Times New Roman"/>
          <w:b w:val="0"/>
          <w:bCs w:val="0"/>
          <w:color w:val="000000"/>
        </w:rPr>
        <w:t xml:space="preserve"> </w:t>
      </w:r>
      <w:bookmarkStart w:id="30" w:name="_Toc402796385"/>
      <w:bookmarkEnd w:id="30"/>
      <w:bookmarkStart w:id="31" w:name="_Toc402796382"/>
      <w:bookmarkEnd w:id="31"/>
      <w:bookmarkStart w:id="32" w:name="_Toc402796553"/>
      <w:bookmarkEnd w:id="32"/>
      <w:bookmarkStart w:id="33" w:name="_Toc402796555"/>
      <w:bookmarkEnd w:id="33"/>
      <w:bookmarkStart w:id="34" w:name="_Toc402796628"/>
      <w:bookmarkEnd w:id="34"/>
      <w:bookmarkStart w:id="35" w:name="_Toc402796554"/>
      <w:bookmarkEnd w:id="35"/>
      <w:bookmarkStart w:id="36" w:name="_Toc402796630"/>
      <w:bookmarkEnd w:id="36"/>
      <w:bookmarkStart w:id="37" w:name="_Toc402796384"/>
      <w:bookmarkEnd w:id="37"/>
      <w:bookmarkStart w:id="38" w:name="_Toc402796552"/>
      <w:bookmarkEnd w:id="38"/>
      <w:bookmarkStart w:id="39" w:name="_Toc402796629"/>
      <w:bookmarkEnd w:id="39"/>
      <w:bookmarkStart w:id="40" w:name="_Toc402796556"/>
      <w:bookmarkEnd w:id="40"/>
      <w:bookmarkStart w:id="41" w:name="_Toc402796631"/>
      <w:bookmarkEnd w:id="41"/>
      <w:bookmarkStart w:id="42" w:name="_Toc402796383"/>
      <w:bookmarkEnd w:id="42"/>
      <w:bookmarkStart w:id="43" w:name="_Toc402796632"/>
      <w:bookmarkEnd w:id="43"/>
      <w:bookmarkStart w:id="44" w:name="_Toc402796386"/>
      <w:bookmarkEnd w:id="44"/>
      <w:bookmarkStart w:id="45" w:name="_Toc283976248"/>
      <w:bookmarkStart w:id="46" w:name="_Toc362355511"/>
      <w:bookmarkStart w:id="47" w:name="_Toc362355893"/>
      <w:bookmarkStart w:id="48" w:name="_Toc362356444"/>
    </w:p>
    <w:bookmarkEnd w:id="45"/>
    <w:bookmarkEnd w:id="46"/>
    <w:bookmarkEnd w:id="47"/>
    <w:bookmarkEnd w:id="48"/>
    <w:p>
      <w:pPr>
        <w:spacing w:line="360" w:lineRule="auto"/>
        <w:ind w:firstLine="420" w:firstLineChars="200"/>
        <w:rPr>
          <w:color w:val="000000"/>
        </w:rPr>
      </w:pPr>
      <w:r>
        <w:rPr>
          <w:rFonts w:hint="eastAsia"/>
          <w:color w:val="000000"/>
          <w:lang w:val="en-US" w:eastAsia="zh-CN"/>
        </w:rPr>
        <w:t>高低温中药粉</w:t>
      </w:r>
      <w:r>
        <w:rPr>
          <w:color w:val="000000"/>
        </w:rPr>
        <w:t>灭菌器是一种蒸汽压力灭菌设备，用</w:t>
      </w:r>
      <w:r>
        <w:rPr>
          <w:color w:val="FF0000"/>
        </w:rPr>
        <w:t>饱和蒸汽</w:t>
      </w:r>
      <w:r>
        <w:rPr>
          <w:color w:val="000000"/>
        </w:rPr>
        <w:t>作为灭菌介质，对被灭菌物品进行</w:t>
      </w:r>
      <w:r>
        <w:rPr>
          <w:rFonts w:hint="eastAsia"/>
          <w:color w:val="000000"/>
          <w:lang w:val="en-US" w:eastAsia="zh-CN"/>
        </w:rPr>
        <w:t>高温、低温</w:t>
      </w:r>
      <w:r>
        <w:rPr>
          <w:color w:val="000000"/>
        </w:rPr>
        <w:t>灭菌，</w:t>
      </w:r>
      <w:r>
        <w:rPr>
          <w:rFonts w:hint="eastAsia"/>
          <w:color w:val="FF0000"/>
          <w:lang w:val="en-US" w:eastAsia="zh-Hans"/>
        </w:rPr>
        <w:t>与药材原料接触的为纯蒸汽</w:t>
      </w:r>
      <w:r>
        <w:rPr>
          <w:color w:val="000000"/>
        </w:rPr>
        <w:t>。本工艺要求该设备主要对</w:t>
      </w:r>
      <w:r>
        <w:rPr>
          <w:rFonts w:hint="eastAsia"/>
          <w:color w:val="000000"/>
          <w:lang w:val="en-US" w:eastAsia="zh-CN"/>
        </w:rPr>
        <w:t>粉状、切片</w:t>
      </w:r>
      <w:r>
        <w:rPr>
          <w:color w:val="000000"/>
        </w:rPr>
        <w:t>、</w:t>
      </w:r>
      <w:r>
        <w:rPr>
          <w:rFonts w:hint="eastAsia"/>
          <w:color w:val="000000"/>
          <w:lang w:val="en-US" w:eastAsia="zh-CN"/>
        </w:rPr>
        <w:t>根茎、浸膏等类型的中药进行灭菌和干燥</w:t>
      </w:r>
      <w:r>
        <w:rPr>
          <w:color w:val="000000"/>
        </w:rPr>
        <w:t>。</w:t>
      </w:r>
    </w:p>
    <w:p>
      <w:pPr>
        <w:spacing w:line="360" w:lineRule="auto"/>
        <w:rPr>
          <w:color w:val="000000"/>
          <w:sz w:val="20"/>
          <w:szCs w:val="20"/>
        </w:rPr>
        <w:sectPr>
          <w:headerReference r:id="rId8" w:type="first"/>
          <w:footerReference r:id="rId10" w:type="first"/>
          <w:headerReference r:id="rId7" w:type="default"/>
          <w:footerReference r:id="rId9" w:type="default"/>
          <w:pgSz w:w="11907" w:h="16840"/>
          <w:pgMar w:top="1843" w:right="1021" w:bottom="1134" w:left="1304" w:header="576" w:footer="120" w:gutter="0"/>
          <w:pgBorders>
            <w:top w:val="none" w:sz="0" w:space="0"/>
            <w:left w:val="none" w:sz="0" w:space="0"/>
            <w:bottom w:val="none" w:sz="0" w:space="0"/>
            <w:right w:val="none" w:sz="0" w:space="0"/>
          </w:pgBorders>
          <w:cols w:space="720" w:num="1"/>
          <w:formProt w:val="0"/>
          <w:titlePg/>
          <w:docGrid w:linePitch="272" w:charSpace="0"/>
        </w:sectPr>
      </w:pPr>
    </w:p>
    <w:p>
      <w:pPr>
        <w:pStyle w:val="3"/>
        <w:numPr>
          <w:ilvl w:val="0"/>
          <w:numId w:val="2"/>
        </w:numPr>
        <w:rPr>
          <w:rFonts w:ascii="Times New Roman" w:hAnsi="Times New Roman"/>
          <w:color w:val="000000"/>
          <w:lang w:eastAsia="zh-CN"/>
        </w:rPr>
      </w:pPr>
      <w:bookmarkStart w:id="49" w:name="_Toc409267341"/>
      <w:r>
        <w:rPr>
          <w:rFonts w:ascii="Times New Roman" w:hAnsi="Times New Roman"/>
          <w:color w:val="000000"/>
          <w:lang w:eastAsia="zh-CN"/>
        </w:rPr>
        <w:t xml:space="preserve">用户需求 </w:t>
      </w:r>
      <w:bookmarkEnd w:id="49"/>
      <w:bookmarkStart w:id="50" w:name="_Toc402796636"/>
      <w:bookmarkEnd w:id="50"/>
      <w:bookmarkStart w:id="51" w:name="_Toc402796560"/>
      <w:bookmarkEnd w:id="51"/>
      <w:bookmarkStart w:id="52" w:name="_Toc402796390"/>
      <w:bookmarkEnd w:id="52"/>
    </w:p>
    <w:p>
      <w:pPr>
        <w:pStyle w:val="4"/>
        <w:numPr>
          <w:ilvl w:val="1"/>
          <w:numId w:val="3"/>
        </w:numPr>
        <w:tabs>
          <w:tab w:val="left" w:pos="709"/>
          <w:tab w:val="clear" w:pos="360"/>
        </w:tabs>
        <w:spacing w:before="240" w:after="60" w:line="360" w:lineRule="auto"/>
        <w:ind w:left="709" w:hanging="709"/>
        <w:rPr>
          <w:rFonts w:ascii="Times New Roman" w:hAnsi="Times New Roman"/>
          <w:color w:val="000000"/>
          <w:lang w:eastAsia="zh-CN"/>
        </w:rPr>
      </w:pPr>
      <w:bookmarkStart w:id="53" w:name="_Toc409267342"/>
      <w:r>
        <w:rPr>
          <w:rFonts w:ascii="Times New Roman" w:hAnsi="Times New Roman"/>
          <w:color w:val="000000"/>
          <w:lang w:eastAsia="zh-CN"/>
        </w:rPr>
        <w:t xml:space="preserve">工艺要求 </w:t>
      </w:r>
      <w:bookmarkEnd w:id="53"/>
    </w:p>
    <w:tbl>
      <w:tblPr>
        <w:tblStyle w:val="9"/>
        <w:tblW w:w="13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666"/>
        <w:gridCol w:w="7467"/>
        <w:gridCol w:w="1747"/>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61" w:type="dxa"/>
            <w:tcBorders>
              <w:tl2br w:val="nil"/>
              <w:tr2bl w:val="nil"/>
            </w:tcBorders>
            <w:shd w:val="pct10" w:color="auto" w:fill="auto"/>
            <w:noWrap w:val="0"/>
            <w:vAlign w:val="top"/>
          </w:tcPr>
          <w:p>
            <w:pPr>
              <w:spacing w:line="276" w:lineRule="auto"/>
              <w:jc w:val="both"/>
              <w:rPr>
                <w:color w:val="000000"/>
                <w:sz w:val="20"/>
                <w:szCs w:val="20"/>
                <w:lang w:bidi="he-IL"/>
              </w:rPr>
            </w:pPr>
            <w:r>
              <w:rPr>
                <w:color w:val="000000"/>
                <w:sz w:val="20"/>
                <w:szCs w:val="20"/>
                <w:lang w:bidi="he-IL"/>
              </w:rPr>
              <w:t>编号#</w:t>
            </w:r>
          </w:p>
        </w:tc>
        <w:tc>
          <w:tcPr>
            <w:tcW w:w="1666" w:type="dxa"/>
            <w:tcBorders>
              <w:tl2br w:val="nil"/>
              <w:tr2bl w:val="nil"/>
            </w:tcBorders>
            <w:shd w:val="pct10" w:color="auto" w:fill="auto"/>
            <w:noWrap w:val="0"/>
            <w:vAlign w:val="top"/>
          </w:tcPr>
          <w:p>
            <w:pPr>
              <w:tabs>
                <w:tab w:val="left" w:pos="360"/>
              </w:tabs>
              <w:spacing w:line="276" w:lineRule="auto"/>
              <w:jc w:val="both"/>
              <w:rPr>
                <w:color w:val="000000"/>
                <w:sz w:val="20"/>
                <w:szCs w:val="20"/>
              </w:rPr>
            </w:pPr>
            <w:r>
              <w:rPr>
                <w:color w:val="000000"/>
                <w:sz w:val="20"/>
                <w:szCs w:val="20"/>
              </w:rPr>
              <w:t>类别</w:t>
            </w:r>
          </w:p>
        </w:tc>
        <w:tc>
          <w:tcPr>
            <w:tcW w:w="7467" w:type="dxa"/>
            <w:tcBorders>
              <w:tl2br w:val="nil"/>
              <w:tr2bl w:val="nil"/>
            </w:tcBorders>
            <w:shd w:val="pct10" w:color="auto" w:fill="auto"/>
            <w:noWrap w:val="0"/>
            <w:vAlign w:val="top"/>
          </w:tcPr>
          <w:p>
            <w:pPr>
              <w:tabs>
                <w:tab w:val="left" w:pos="360"/>
              </w:tabs>
              <w:spacing w:line="276" w:lineRule="auto"/>
              <w:jc w:val="both"/>
              <w:rPr>
                <w:color w:val="000000"/>
                <w:sz w:val="20"/>
                <w:szCs w:val="20"/>
              </w:rPr>
            </w:pPr>
            <w:r>
              <w:rPr>
                <w:color w:val="000000"/>
                <w:sz w:val="20"/>
                <w:szCs w:val="20"/>
              </w:rPr>
              <w:t>性能要求</w:t>
            </w:r>
          </w:p>
        </w:tc>
        <w:tc>
          <w:tcPr>
            <w:tcW w:w="1747" w:type="dxa"/>
            <w:tcBorders>
              <w:tl2br w:val="nil"/>
              <w:tr2bl w:val="nil"/>
            </w:tcBorders>
            <w:shd w:val="pct10" w:color="auto" w:fill="auto"/>
            <w:noWrap w:val="0"/>
            <w:vAlign w:val="top"/>
          </w:tcPr>
          <w:p>
            <w:pPr>
              <w:tabs>
                <w:tab w:val="left" w:pos="360"/>
              </w:tabs>
              <w:spacing w:line="276" w:lineRule="auto"/>
              <w:jc w:val="both"/>
              <w:rPr>
                <w:color w:val="000000"/>
                <w:sz w:val="20"/>
                <w:szCs w:val="20"/>
              </w:rPr>
            </w:pPr>
            <w:r>
              <w:rPr>
                <w:color w:val="000000"/>
                <w:sz w:val="20"/>
                <w:szCs w:val="20"/>
              </w:rPr>
              <w:t>来源</w:t>
            </w:r>
          </w:p>
        </w:tc>
        <w:tc>
          <w:tcPr>
            <w:tcW w:w="1746" w:type="dxa"/>
            <w:tcBorders>
              <w:tl2br w:val="nil"/>
              <w:tr2bl w:val="nil"/>
            </w:tcBorders>
            <w:shd w:val="pct10" w:color="auto" w:fill="auto"/>
            <w:noWrap w:val="0"/>
            <w:vAlign w:val="top"/>
          </w:tcPr>
          <w:p>
            <w:pPr>
              <w:tabs>
                <w:tab w:val="left" w:pos="360"/>
              </w:tabs>
              <w:spacing w:line="276" w:lineRule="auto"/>
              <w:jc w:val="both"/>
              <w:rPr>
                <w:color w:val="000000"/>
                <w:sz w:val="20"/>
                <w:szCs w:val="20"/>
              </w:rPr>
            </w:pPr>
            <w:r>
              <w:rPr>
                <w:color w:val="000000"/>
                <w:sz w:val="20"/>
                <w:szCs w:val="20"/>
              </w:rPr>
              <w:t>签名/日期（A）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URS-7.1.1</w:t>
            </w:r>
          </w:p>
        </w:tc>
        <w:tc>
          <w:tcPr>
            <w:tcW w:w="1666" w:type="dxa"/>
            <w:tcBorders>
              <w:tl2br w:val="nil"/>
              <w:tr2bl w:val="nil"/>
            </w:tcBorders>
            <w:noWrap w:val="0"/>
            <w:vAlign w:val="top"/>
          </w:tcPr>
          <w:p>
            <w:pPr>
              <w:tabs>
                <w:tab w:val="left" w:pos="360"/>
              </w:tabs>
              <w:spacing w:line="276" w:lineRule="auto"/>
              <w:jc w:val="center"/>
              <w:rPr>
                <w:color w:val="000000"/>
                <w:sz w:val="20"/>
                <w:szCs w:val="20"/>
              </w:rPr>
            </w:pPr>
            <w:r>
              <w:rPr>
                <w:color w:val="000000"/>
                <w:sz w:val="20"/>
                <w:szCs w:val="20"/>
              </w:rPr>
              <w:t>蒸汽</w:t>
            </w:r>
          </w:p>
          <w:p>
            <w:pPr>
              <w:tabs>
                <w:tab w:val="left" w:pos="360"/>
              </w:tabs>
              <w:spacing w:line="276" w:lineRule="auto"/>
              <w:jc w:val="center"/>
              <w:rPr>
                <w:color w:val="000000"/>
                <w:sz w:val="20"/>
                <w:szCs w:val="20"/>
              </w:rPr>
            </w:pPr>
          </w:p>
        </w:tc>
        <w:tc>
          <w:tcPr>
            <w:tcW w:w="7467" w:type="dxa"/>
            <w:tcBorders>
              <w:tl2br w:val="nil"/>
              <w:tr2bl w:val="nil"/>
            </w:tcBorders>
            <w:noWrap w:val="0"/>
            <w:vAlign w:val="top"/>
          </w:tcPr>
          <w:p>
            <w:pPr>
              <w:spacing w:line="276" w:lineRule="auto"/>
              <w:rPr>
                <w:rFonts w:hint="eastAsia" w:ascii="Times New Roman" w:hAnsi="Times New Roman" w:eastAsia="宋体" w:cs="Times New Roman"/>
                <w:color w:val="000000"/>
                <w:sz w:val="20"/>
                <w:szCs w:val="20"/>
                <w:lang w:val="en-US" w:eastAsia="zh-CN" w:bidi="he-IL"/>
              </w:rPr>
            </w:pPr>
            <w:r>
              <w:rPr>
                <w:rFonts w:hint="eastAsia" w:ascii="Times New Roman" w:hAnsi="Times New Roman" w:eastAsia="宋体" w:cs="Times New Roman"/>
                <w:color w:val="000000"/>
                <w:sz w:val="20"/>
                <w:szCs w:val="20"/>
                <w:lang w:val="en-US" w:eastAsia="zh-CN" w:bidi="he-IL"/>
              </w:rPr>
              <w:t>1、设备采用饱和纯蒸汽作为灭菌介质对物品进行高温、低温灭菌，灭菌物品包括中药粉、中药切片、以及根茎类等种类的中药材；</w:t>
            </w:r>
          </w:p>
          <w:p>
            <w:pPr>
              <w:spacing w:line="276" w:lineRule="auto"/>
              <w:rPr>
                <w:rFonts w:hint="default"/>
                <w:lang w:val="en-US" w:eastAsia="zh-CN"/>
              </w:rPr>
            </w:pPr>
            <w:r>
              <w:rPr>
                <w:rFonts w:hint="eastAsia" w:ascii="Times New Roman" w:hAnsi="Times New Roman" w:eastAsia="宋体" w:cs="Times New Roman"/>
                <w:color w:val="000000"/>
                <w:sz w:val="20"/>
                <w:szCs w:val="20"/>
                <w:lang w:val="en-US" w:eastAsia="zh-CN" w:bidi="he-IL"/>
              </w:rPr>
              <w:t>2、设备应自带汽水分离系统，提高进入灭菌器的的蒸汽质量；</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rPr>
              <w:t>生产要求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URS-7.1.2</w:t>
            </w:r>
          </w:p>
        </w:tc>
        <w:tc>
          <w:tcPr>
            <w:tcW w:w="1666" w:type="dxa"/>
            <w:tcBorders>
              <w:tl2br w:val="nil"/>
              <w:tr2bl w:val="nil"/>
            </w:tcBorders>
            <w:noWrap w:val="0"/>
            <w:vAlign w:val="top"/>
          </w:tcPr>
          <w:p>
            <w:pPr>
              <w:tabs>
                <w:tab w:val="left" w:pos="360"/>
              </w:tabs>
              <w:spacing w:line="276" w:lineRule="auto"/>
              <w:jc w:val="center"/>
              <w:rPr>
                <w:color w:val="000000"/>
                <w:sz w:val="20"/>
                <w:szCs w:val="20"/>
              </w:rPr>
            </w:pPr>
            <w:r>
              <w:rPr>
                <w:color w:val="000000"/>
                <w:sz w:val="20"/>
                <w:szCs w:val="20"/>
              </w:rPr>
              <w:t>可用容积</w:t>
            </w:r>
          </w:p>
        </w:tc>
        <w:tc>
          <w:tcPr>
            <w:tcW w:w="7467" w:type="dxa"/>
            <w:tcBorders>
              <w:tl2br w:val="nil"/>
              <w:tr2bl w:val="nil"/>
            </w:tcBorders>
            <w:noWrap w:val="0"/>
            <w:vAlign w:val="top"/>
          </w:tcPr>
          <w:p>
            <w:pPr>
              <w:spacing w:line="276" w:lineRule="auto"/>
              <w:rPr>
                <w:rFonts w:hint="eastAsia" w:ascii="Times New Roman" w:hAnsi="Times New Roman" w:eastAsia="宋体" w:cs="Times New Roman"/>
                <w:color w:val="000000"/>
                <w:sz w:val="20"/>
                <w:szCs w:val="20"/>
                <w:lang w:val="en-US" w:eastAsia="zh-CN" w:bidi="he-IL"/>
              </w:rPr>
            </w:pPr>
            <w:r>
              <w:rPr>
                <w:rFonts w:hint="eastAsia" w:ascii="Times New Roman" w:hAnsi="Times New Roman" w:eastAsia="宋体" w:cs="Times New Roman"/>
                <w:color w:val="000000"/>
                <w:sz w:val="20"/>
                <w:szCs w:val="20"/>
                <w:lang w:val="en-US" w:eastAsia="zh-CN" w:bidi="he-IL"/>
              </w:rPr>
              <w:t>1、灭菌内腔室≥2000L；</w:t>
            </w:r>
          </w:p>
          <w:p>
            <w:pPr>
              <w:spacing w:line="276" w:lineRule="auto"/>
              <w:rPr>
                <w:rFonts w:hint="default" w:eastAsia="宋体"/>
                <w:lang w:val="en-US" w:eastAsia="zh-CN"/>
              </w:rPr>
            </w:pPr>
            <w:r>
              <w:rPr>
                <w:rFonts w:hint="eastAsia" w:ascii="Times New Roman" w:hAnsi="Times New Roman" w:eastAsia="宋体" w:cs="Times New Roman"/>
                <w:color w:val="000000"/>
                <w:sz w:val="20"/>
                <w:szCs w:val="20"/>
                <w:highlight w:val="none"/>
                <w:lang w:val="en-US" w:eastAsia="zh-CN" w:bidi="he-IL"/>
              </w:rPr>
              <w:t>2、内室尺寸（mm）：1650x1000x1200；外形尺寸（mm）：2100x1900x2000；</w:t>
            </w:r>
          </w:p>
        </w:tc>
        <w:tc>
          <w:tcPr>
            <w:tcW w:w="174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生产要求</w:t>
            </w:r>
          </w:p>
        </w:tc>
        <w:tc>
          <w:tcPr>
            <w:tcW w:w="1746"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URS-7.1.3</w:t>
            </w:r>
          </w:p>
        </w:tc>
        <w:tc>
          <w:tcPr>
            <w:tcW w:w="1666" w:type="dxa"/>
            <w:tcBorders>
              <w:tl2br w:val="nil"/>
              <w:tr2bl w:val="nil"/>
            </w:tcBorders>
            <w:noWrap w:val="0"/>
            <w:vAlign w:val="top"/>
          </w:tcPr>
          <w:p>
            <w:pPr>
              <w:tabs>
                <w:tab w:val="left" w:pos="360"/>
              </w:tabs>
              <w:spacing w:line="276" w:lineRule="auto"/>
              <w:jc w:val="center"/>
              <w:rPr>
                <w:rFonts w:hint="default" w:eastAsia="宋体"/>
                <w:color w:val="000000"/>
                <w:sz w:val="20"/>
                <w:szCs w:val="20"/>
                <w:highlight w:val="none"/>
                <w:lang w:val="en-US" w:eastAsia="zh-CN"/>
              </w:rPr>
            </w:pPr>
            <w:r>
              <w:rPr>
                <w:rFonts w:hint="eastAsia"/>
                <w:color w:val="000000"/>
                <w:sz w:val="20"/>
                <w:szCs w:val="20"/>
                <w:highlight w:val="none"/>
                <w:lang w:val="en-US" w:eastAsia="zh-CN"/>
              </w:rPr>
              <w:t>灭菌原理</w:t>
            </w:r>
          </w:p>
        </w:tc>
        <w:tc>
          <w:tcPr>
            <w:tcW w:w="7467" w:type="dxa"/>
            <w:tcBorders>
              <w:tl2br w:val="nil"/>
              <w:tr2bl w:val="nil"/>
            </w:tcBorders>
            <w:noWrap w:val="0"/>
            <w:vAlign w:val="top"/>
          </w:tcPr>
          <w:p>
            <w:pPr>
              <w:spacing w:line="276" w:lineRule="auto"/>
              <w:rPr>
                <w:rFonts w:hint="default"/>
                <w:color w:val="000000"/>
                <w:sz w:val="20"/>
                <w:szCs w:val="20"/>
                <w:highlight w:val="none"/>
                <w:lang w:val="en-US" w:bidi="he-IL"/>
              </w:rPr>
            </w:pPr>
            <w:r>
              <w:rPr>
                <w:rFonts w:hint="eastAsia"/>
                <w:color w:val="000000"/>
                <w:sz w:val="20"/>
                <w:szCs w:val="20"/>
                <w:highlight w:val="none"/>
                <w:lang w:val="en-US" w:eastAsia="zh-CN" w:bidi="he-IL"/>
              </w:rPr>
              <w:t>1、</w:t>
            </w:r>
            <w:r>
              <w:rPr>
                <w:color w:val="000000"/>
                <w:sz w:val="20"/>
                <w:szCs w:val="20"/>
                <w:highlight w:val="none"/>
                <w:lang w:bidi="he-IL"/>
              </w:rPr>
              <w:t>设备采用</w:t>
            </w:r>
            <w:r>
              <w:rPr>
                <w:rFonts w:hint="eastAsia"/>
                <w:color w:val="000000"/>
                <w:sz w:val="20"/>
                <w:szCs w:val="20"/>
                <w:highlight w:val="none"/>
                <w:lang w:val="en-US" w:eastAsia="zh-CN" w:bidi="he-IL"/>
              </w:rPr>
              <w:t>负压或正压</w:t>
            </w:r>
            <w:r>
              <w:rPr>
                <w:color w:val="000000"/>
                <w:sz w:val="20"/>
                <w:szCs w:val="20"/>
                <w:highlight w:val="none"/>
                <w:lang w:bidi="he-IL"/>
              </w:rPr>
              <w:t>灭菌方式</w:t>
            </w:r>
            <w:r>
              <w:rPr>
                <w:rFonts w:hint="eastAsia"/>
                <w:color w:val="000000"/>
                <w:sz w:val="20"/>
                <w:szCs w:val="20"/>
                <w:highlight w:val="none"/>
                <w:lang w:eastAsia="zh-CN" w:bidi="he-IL"/>
              </w:rPr>
              <w:t>。</w:t>
            </w:r>
            <w:r>
              <w:rPr>
                <w:rFonts w:hint="eastAsia"/>
                <w:color w:val="000000"/>
                <w:sz w:val="20"/>
                <w:szCs w:val="20"/>
                <w:highlight w:val="none"/>
                <w:lang w:val="en-US" w:eastAsia="zh-CN" w:bidi="he-IL"/>
              </w:rPr>
              <w:t>利用饱和蒸汽冷凝时释放的热量进行灭菌；</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URS-7.1.4</w:t>
            </w:r>
          </w:p>
        </w:tc>
        <w:tc>
          <w:tcPr>
            <w:tcW w:w="1666" w:type="dxa"/>
            <w:tcBorders>
              <w:tl2br w:val="nil"/>
              <w:tr2bl w:val="nil"/>
            </w:tcBorders>
            <w:noWrap w:val="0"/>
            <w:vAlign w:val="top"/>
          </w:tcPr>
          <w:p>
            <w:pPr>
              <w:tabs>
                <w:tab w:val="left" w:pos="360"/>
              </w:tabs>
              <w:spacing w:line="276" w:lineRule="auto"/>
              <w:jc w:val="center"/>
              <w:rPr>
                <w:color w:val="000000"/>
                <w:sz w:val="20"/>
                <w:szCs w:val="20"/>
              </w:rPr>
            </w:pPr>
            <w:r>
              <w:rPr>
                <w:color w:val="000000"/>
                <w:sz w:val="20"/>
                <w:szCs w:val="20"/>
              </w:rPr>
              <w:t>温度范围</w:t>
            </w:r>
          </w:p>
        </w:tc>
        <w:tc>
          <w:tcPr>
            <w:tcW w:w="7467" w:type="dxa"/>
            <w:tcBorders>
              <w:tl2br w:val="nil"/>
              <w:tr2bl w:val="nil"/>
            </w:tcBorders>
            <w:noWrap w:val="0"/>
            <w:vAlign w:val="top"/>
          </w:tcPr>
          <w:p>
            <w:pPr>
              <w:spacing w:line="276" w:lineRule="auto"/>
              <w:rPr>
                <w:rFonts w:hint="eastAsia" w:eastAsia="宋体"/>
                <w:color w:val="000000"/>
                <w:sz w:val="20"/>
                <w:szCs w:val="20"/>
                <w:lang w:eastAsia="zh-CN" w:bidi="he-IL"/>
              </w:rPr>
            </w:pPr>
            <w:r>
              <w:rPr>
                <w:rFonts w:hint="eastAsia"/>
                <w:color w:val="000000"/>
                <w:sz w:val="20"/>
                <w:szCs w:val="20"/>
                <w:lang w:val="en-US" w:eastAsia="zh-CN" w:bidi="he-IL"/>
              </w:rPr>
              <w:t>1、</w:t>
            </w:r>
            <w:r>
              <w:rPr>
                <w:color w:val="000000"/>
                <w:sz w:val="20"/>
                <w:szCs w:val="20"/>
                <w:lang w:bidi="he-IL"/>
              </w:rPr>
              <w:t>灭菌温度范围在</w:t>
            </w:r>
            <w:r>
              <w:rPr>
                <w:rFonts w:hint="eastAsia"/>
                <w:color w:val="000000"/>
                <w:sz w:val="20"/>
                <w:szCs w:val="20"/>
                <w:lang w:val="en-US" w:eastAsia="zh-CN" w:bidi="he-IL"/>
              </w:rPr>
              <w:t>7</w:t>
            </w:r>
            <w:r>
              <w:rPr>
                <w:color w:val="000000"/>
                <w:sz w:val="20"/>
                <w:szCs w:val="20"/>
                <w:lang w:bidi="he-IL"/>
              </w:rPr>
              <w:t>5℃</w:t>
            </w:r>
            <w:r>
              <w:rPr>
                <w:color w:val="000000"/>
                <w:sz w:val="20"/>
                <w:szCs w:val="20"/>
              </w:rPr>
              <w:t>～1</w:t>
            </w:r>
            <w:r>
              <w:rPr>
                <w:rFonts w:hint="eastAsia"/>
                <w:color w:val="000000"/>
                <w:sz w:val="20"/>
                <w:szCs w:val="20"/>
                <w:lang w:val="en-US" w:eastAsia="zh-CN"/>
              </w:rPr>
              <w:t>34</w:t>
            </w:r>
            <w:r>
              <w:rPr>
                <w:color w:val="000000"/>
                <w:sz w:val="20"/>
                <w:szCs w:val="20"/>
              </w:rPr>
              <w:t>℃之间，</w:t>
            </w:r>
            <w:r>
              <w:rPr>
                <w:sz w:val="20"/>
                <w:szCs w:val="20"/>
              </w:rPr>
              <w:t>设备运行过程中灭菌温度下限为灭菌温度，上限为不超过灭菌温度3℃</w:t>
            </w:r>
            <w:r>
              <w:rPr>
                <w:rFonts w:hint="eastAsia"/>
                <w:sz w:val="20"/>
                <w:szCs w:val="20"/>
                <w:lang w:eastAsia="zh-CN"/>
              </w:rPr>
              <w:t>；</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URS-7.1.5</w:t>
            </w:r>
          </w:p>
        </w:tc>
        <w:tc>
          <w:tcPr>
            <w:tcW w:w="1666" w:type="dxa"/>
            <w:tcBorders>
              <w:tl2br w:val="nil"/>
              <w:tr2bl w:val="nil"/>
            </w:tcBorders>
            <w:noWrap w:val="0"/>
            <w:vAlign w:val="top"/>
          </w:tcPr>
          <w:p>
            <w:pPr>
              <w:tabs>
                <w:tab w:val="left" w:pos="360"/>
              </w:tabs>
              <w:spacing w:line="276" w:lineRule="auto"/>
              <w:jc w:val="center"/>
              <w:rPr>
                <w:color w:val="000000"/>
                <w:sz w:val="20"/>
                <w:szCs w:val="20"/>
              </w:rPr>
            </w:pPr>
            <w:r>
              <w:rPr>
                <w:color w:val="000000"/>
                <w:sz w:val="20"/>
                <w:szCs w:val="20"/>
              </w:rPr>
              <w:t>设计压力</w:t>
            </w:r>
          </w:p>
        </w:tc>
        <w:tc>
          <w:tcPr>
            <w:tcW w:w="7467" w:type="dxa"/>
            <w:tcBorders>
              <w:tl2br w:val="nil"/>
              <w:tr2bl w:val="nil"/>
            </w:tcBorders>
            <w:noWrap w:val="0"/>
            <w:vAlign w:val="top"/>
          </w:tcPr>
          <w:p>
            <w:pPr>
              <w:spacing w:line="276" w:lineRule="auto"/>
              <w:rPr>
                <w:rFonts w:hint="eastAsia" w:eastAsia="宋体"/>
                <w:color w:val="000000"/>
                <w:sz w:val="20"/>
                <w:szCs w:val="20"/>
                <w:lang w:eastAsia="zh-CN" w:bidi="he-IL"/>
              </w:rPr>
            </w:pPr>
            <w:r>
              <w:rPr>
                <w:rFonts w:hint="eastAsia"/>
                <w:sz w:val="20"/>
                <w:szCs w:val="20"/>
                <w:lang w:val="en-US" w:eastAsia="zh-CN"/>
              </w:rPr>
              <w:t>1、</w:t>
            </w:r>
            <w:r>
              <w:rPr>
                <w:sz w:val="20"/>
                <w:szCs w:val="20"/>
              </w:rPr>
              <w:t>内室设计压力： 0.25 Mpa</w:t>
            </w:r>
            <w:r>
              <w:rPr>
                <w:rFonts w:hint="eastAsia"/>
                <w:sz w:val="20"/>
                <w:szCs w:val="20"/>
                <w:lang w:eastAsia="zh-CN"/>
              </w:rPr>
              <w:t>；</w:t>
            </w:r>
            <w:r>
              <w:rPr>
                <w:color w:val="000000"/>
                <w:sz w:val="20"/>
                <w:szCs w:val="20"/>
                <w:lang w:bidi="he-IL"/>
              </w:rPr>
              <w:t>夹套设计压力：</w:t>
            </w:r>
            <w:r>
              <w:rPr>
                <w:sz w:val="20"/>
                <w:szCs w:val="20"/>
              </w:rPr>
              <w:t xml:space="preserve">0.25 </w:t>
            </w:r>
            <w:r>
              <w:rPr>
                <w:color w:val="000000"/>
                <w:sz w:val="20"/>
                <w:szCs w:val="20"/>
                <w:lang w:bidi="he-IL"/>
              </w:rPr>
              <w:t>Mpa</w:t>
            </w:r>
            <w:r>
              <w:rPr>
                <w:rFonts w:hint="eastAsia"/>
                <w:color w:val="000000"/>
                <w:sz w:val="20"/>
                <w:szCs w:val="20"/>
                <w:lang w:eastAsia="zh-CN" w:bidi="he-IL"/>
              </w:rPr>
              <w:t>；</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URS-7.1.6</w:t>
            </w:r>
          </w:p>
        </w:tc>
        <w:tc>
          <w:tcPr>
            <w:tcW w:w="1666" w:type="dxa"/>
            <w:tcBorders>
              <w:tl2br w:val="nil"/>
              <w:tr2bl w:val="nil"/>
            </w:tcBorders>
            <w:noWrap w:val="0"/>
            <w:vAlign w:val="top"/>
          </w:tcPr>
          <w:p>
            <w:pPr>
              <w:tabs>
                <w:tab w:val="left" w:pos="360"/>
              </w:tabs>
              <w:spacing w:line="276" w:lineRule="auto"/>
              <w:jc w:val="center"/>
              <w:rPr>
                <w:color w:val="000000"/>
                <w:sz w:val="20"/>
                <w:szCs w:val="20"/>
              </w:rPr>
            </w:pPr>
            <w:r>
              <w:rPr>
                <w:color w:val="000000"/>
                <w:sz w:val="20"/>
                <w:szCs w:val="20"/>
              </w:rPr>
              <w:t>分布均匀性</w:t>
            </w:r>
          </w:p>
        </w:tc>
        <w:tc>
          <w:tcPr>
            <w:tcW w:w="7467" w:type="dxa"/>
            <w:tcBorders>
              <w:tl2br w:val="nil"/>
              <w:tr2bl w:val="nil"/>
            </w:tcBorders>
            <w:noWrap w:val="0"/>
            <w:vAlign w:val="top"/>
          </w:tcPr>
          <w:p>
            <w:pPr>
              <w:numPr>
                <w:ilvl w:val="0"/>
                <w:numId w:val="4"/>
              </w:numPr>
              <w:spacing w:line="276" w:lineRule="auto"/>
              <w:rPr>
                <w:rFonts w:hint="eastAsia"/>
                <w:sz w:val="20"/>
                <w:szCs w:val="20"/>
                <w:lang w:val="en-US" w:eastAsia="zh-CN"/>
              </w:rPr>
            </w:pPr>
            <w:r>
              <w:rPr>
                <w:rFonts w:hint="eastAsia"/>
                <w:sz w:val="20"/>
                <w:szCs w:val="20"/>
                <w:lang w:val="en-US" w:eastAsia="zh-CN"/>
              </w:rPr>
              <w:t>设备内部应采用防潮列管，保证温度分布均匀性，灭菌效果以及干燥效果；</w:t>
            </w:r>
          </w:p>
          <w:p>
            <w:pPr>
              <w:numPr>
                <w:ilvl w:val="0"/>
                <w:numId w:val="4"/>
              </w:numPr>
              <w:spacing w:line="276" w:lineRule="auto"/>
              <w:rPr>
                <w:sz w:val="20"/>
                <w:szCs w:val="20"/>
              </w:rPr>
            </w:pPr>
            <w:r>
              <w:rPr>
                <w:sz w:val="20"/>
                <w:szCs w:val="20"/>
              </w:rPr>
              <w:t>灭菌柜空载、满载热分布和热穿透温度分布偏差 ≤ ±1.0℃</w:t>
            </w:r>
            <w:r>
              <w:rPr>
                <w:rFonts w:hint="eastAsia"/>
                <w:sz w:val="20"/>
                <w:szCs w:val="20"/>
                <w:lang w:eastAsia="zh-CN"/>
              </w:rPr>
              <w:t>；</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URS-7.1.</w:t>
            </w:r>
            <w:r>
              <w:rPr>
                <w:rFonts w:hint="eastAsia"/>
                <w:color w:val="000000"/>
                <w:sz w:val="20"/>
                <w:szCs w:val="20"/>
                <w:lang w:val="en-US" w:eastAsia="zh-CN" w:bidi="he-IL"/>
              </w:rPr>
              <w:t>7</w:t>
            </w:r>
          </w:p>
        </w:tc>
        <w:tc>
          <w:tcPr>
            <w:tcW w:w="1666"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真空泄露率</w:t>
            </w:r>
          </w:p>
        </w:tc>
        <w:tc>
          <w:tcPr>
            <w:tcW w:w="7467" w:type="dxa"/>
            <w:tcBorders>
              <w:tl2br w:val="nil"/>
              <w:tr2bl w:val="nil"/>
            </w:tcBorders>
            <w:noWrap w:val="0"/>
            <w:vAlign w:val="top"/>
          </w:tcPr>
          <w:p>
            <w:pPr>
              <w:spacing w:line="276" w:lineRule="auto"/>
              <w:rPr>
                <w:rFonts w:hint="eastAsia" w:eastAsia="宋体"/>
                <w:sz w:val="20"/>
                <w:szCs w:val="20"/>
                <w:lang w:eastAsia="zh-CN"/>
              </w:rPr>
            </w:pPr>
            <w:r>
              <w:rPr>
                <w:rFonts w:hint="eastAsia"/>
                <w:sz w:val="20"/>
                <w:szCs w:val="20"/>
                <w:lang w:val="en-US" w:eastAsia="zh-CN"/>
              </w:rPr>
              <w:t>1、</w:t>
            </w:r>
            <w:r>
              <w:rPr>
                <w:sz w:val="20"/>
                <w:szCs w:val="20"/>
              </w:rPr>
              <w:t>在压力7kPa(或以下)，等待300-600</w:t>
            </w:r>
            <w:r>
              <w:rPr>
                <w:rFonts w:hint="eastAsia"/>
                <w:sz w:val="20"/>
                <w:szCs w:val="20"/>
                <w:lang w:val="en-US" w:eastAsia="zh-Hans"/>
              </w:rPr>
              <w:t>s</w:t>
            </w:r>
            <w:r>
              <w:rPr>
                <w:sz w:val="20"/>
                <w:szCs w:val="20"/>
              </w:rPr>
              <w:t>开始记录时间和压力，经过600±10s内，升压速率不超过0.13 kPa /min</w:t>
            </w:r>
            <w:r>
              <w:rPr>
                <w:rFonts w:hint="eastAsia"/>
                <w:sz w:val="20"/>
                <w:szCs w:val="20"/>
                <w:lang w:eastAsia="zh-CN"/>
              </w:rPr>
              <w:t>；</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61" w:type="dxa"/>
            <w:tcBorders>
              <w:tl2br w:val="nil"/>
              <w:tr2bl w:val="nil"/>
            </w:tcBorders>
            <w:noWrap w:val="0"/>
            <w:vAlign w:val="top"/>
          </w:tcPr>
          <w:p>
            <w:pPr>
              <w:spacing w:line="276" w:lineRule="auto"/>
              <w:rPr>
                <w:rFonts w:hint="eastAsia" w:eastAsia="宋体"/>
                <w:color w:val="000000"/>
                <w:sz w:val="20"/>
                <w:szCs w:val="20"/>
                <w:lang w:val="en-US" w:eastAsia="zh-CN" w:bidi="he-IL"/>
              </w:rPr>
            </w:pPr>
            <w:bookmarkStart w:id="54" w:name="_Toc409267343"/>
            <w:r>
              <w:rPr>
                <w:color w:val="000000"/>
                <w:sz w:val="20"/>
                <w:szCs w:val="20"/>
                <w:lang w:bidi="he-IL"/>
              </w:rPr>
              <w:t>URS-7.1.</w:t>
            </w:r>
            <w:r>
              <w:rPr>
                <w:rFonts w:hint="eastAsia"/>
                <w:color w:val="000000"/>
                <w:sz w:val="20"/>
                <w:szCs w:val="20"/>
                <w:lang w:val="en-US" w:eastAsia="zh-CN" w:bidi="he-IL"/>
              </w:rPr>
              <w:t>8</w:t>
            </w:r>
          </w:p>
        </w:tc>
        <w:tc>
          <w:tcPr>
            <w:tcW w:w="1666" w:type="dxa"/>
            <w:tcBorders>
              <w:tl2br w:val="nil"/>
              <w:tr2bl w:val="nil"/>
            </w:tcBorders>
            <w:noWrap w:val="0"/>
            <w:vAlign w:val="top"/>
          </w:tcPr>
          <w:p>
            <w:pPr>
              <w:tabs>
                <w:tab w:val="left" w:pos="360"/>
              </w:tabs>
              <w:spacing w:line="276" w:lineRule="auto"/>
              <w:rPr>
                <w:rFonts w:hint="default" w:eastAsia="宋体"/>
                <w:color w:val="000000"/>
                <w:sz w:val="20"/>
                <w:szCs w:val="20"/>
                <w:lang w:val="en-US" w:eastAsia="zh-CN"/>
              </w:rPr>
            </w:pPr>
            <w:r>
              <w:rPr>
                <w:rFonts w:hint="eastAsia"/>
                <w:color w:val="000000"/>
                <w:sz w:val="20"/>
                <w:szCs w:val="20"/>
                <w:highlight w:val="yellow"/>
                <w:lang w:val="en-US" w:eastAsia="zh-CN"/>
              </w:rPr>
              <w:t>排水/排汽</w:t>
            </w:r>
          </w:p>
        </w:tc>
        <w:tc>
          <w:tcPr>
            <w:tcW w:w="7467" w:type="dxa"/>
            <w:tcBorders>
              <w:tl2br w:val="nil"/>
              <w:tr2bl w:val="nil"/>
            </w:tcBorders>
            <w:noWrap w:val="0"/>
            <w:vAlign w:val="top"/>
          </w:tcPr>
          <w:p>
            <w:pPr>
              <w:spacing w:line="276" w:lineRule="auto"/>
              <w:rPr>
                <w:rFonts w:hint="default" w:eastAsia="宋体"/>
                <w:sz w:val="20"/>
                <w:szCs w:val="20"/>
                <w:lang w:val="en-US" w:eastAsia="zh-CN"/>
              </w:rPr>
            </w:pPr>
            <w:r>
              <w:rPr>
                <w:rFonts w:hint="eastAsia"/>
                <w:sz w:val="20"/>
                <w:szCs w:val="20"/>
                <w:highlight w:val="yellow"/>
                <w:lang w:val="en-US" w:eastAsia="zh-CN"/>
              </w:rPr>
              <w:t>1、设备底部倾斜可以有效的排除冷凝水；</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rPr>
              <w:t>生产要求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w:t>
            </w:r>
            <w:r>
              <w:rPr>
                <w:rFonts w:hint="eastAsia"/>
                <w:color w:val="000000"/>
                <w:sz w:val="20"/>
                <w:szCs w:val="20"/>
                <w:lang w:val="en-US" w:eastAsia="zh-CN" w:bidi="he-IL"/>
              </w:rPr>
              <w:t>7</w:t>
            </w:r>
          </w:p>
        </w:tc>
        <w:tc>
          <w:tcPr>
            <w:tcW w:w="1666" w:type="dxa"/>
            <w:tcBorders>
              <w:tl2br w:val="nil"/>
              <w:tr2bl w:val="nil"/>
            </w:tcBorders>
            <w:noWrap w:val="0"/>
            <w:vAlign w:val="top"/>
          </w:tcPr>
          <w:p>
            <w:pPr>
              <w:tabs>
                <w:tab w:val="left" w:pos="360"/>
              </w:tabs>
              <w:spacing w:line="276" w:lineRule="auto"/>
              <w:rPr>
                <w:rFonts w:hint="default"/>
                <w:color w:val="000000"/>
                <w:sz w:val="20"/>
                <w:szCs w:val="20"/>
                <w:highlight w:val="yellow"/>
                <w:lang w:val="en-US" w:eastAsia="zh-CN"/>
              </w:rPr>
            </w:pPr>
            <w:r>
              <w:rPr>
                <w:rFonts w:hint="eastAsia"/>
                <w:color w:val="000000"/>
                <w:sz w:val="20"/>
                <w:szCs w:val="20"/>
                <w:highlight w:val="yellow"/>
                <w:lang w:val="en-US" w:eastAsia="zh-CN"/>
              </w:rPr>
              <w:t>前后门密封方式</w:t>
            </w:r>
          </w:p>
        </w:tc>
        <w:tc>
          <w:tcPr>
            <w:tcW w:w="7467" w:type="dxa"/>
            <w:tcBorders>
              <w:tl2br w:val="nil"/>
              <w:tr2bl w:val="nil"/>
            </w:tcBorders>
            <w:noWrap w:val="0"/>
            <w:vAlign w:val="top"/>
          </w:tcPr>
          <w:p>
            <w:pPr>
              <w:spacing w:line="276" w:lineRule="auto"/>
              <w:rPr>
                <w:rFonts w:hint="eastAsia" w:ascii="Times New Roman" w:hAnsi="Times New Roman" w:eastAsia="宋体" w:cs="Times New Roman"/>
                <w:sz w:val="20"/>
                <w:szCs w:val="20"/>
                <w:highlight w:val="yellow"/>
                <w:lang w:eastAsia="zh-CN"/>
              </w:rPr>
            </w:pPr>
            <w:r>
              <w:rPr>
                <w:rFonts w:hint="eastAsia" w:ascii="Times New Roman" w:hAnsi="Times New Roman" w:eastAsia="宋体" w:cs="Times New Roman"/>
                <w:sz w:val="20"/>
                <w:szCs w:val="20"/>
                <w:highlight w:val="yellow"/>
                <w:lang w:val="en-US" w:eastAsia="zh-CN"/>
              </w:rPr>
              <w:t>1、</w:t>
            </w:r>
            <w:r>
              <w:rPr>
                <w:rFonts w:ascii="Times New Roman" w:hAnsi="Times New Roman" w:eastAsia="宋体" w:cs="Times New Roman"/>
                <w:sz w:val="20"/>
                <w:szCs w:val="20"/>
                <w:highlight w:val="yellow"/>
              </w:rPr>
              <w:t>密封条最高承受温度＞150℃密封性好</w:t>
            </w:r>
            <w:r>
              <w:rPr>
                <w:rFonts w:hint="eastAsia" w:ascii="Times New Roman" w:hAnsi="Times New Roman" w:eastAsia="宋体" w:cs="Times New Roman"/>
                <w:sz w:val="20"/>
                <w:szCs w:val="20"/>
                <w:highlight w:val="yellow"/>
                <w:lang w:eastAsia="zh-CN"/>
              </w:rPr>
              <w:t>；</w:t>
            </w:r>
          </w:p>
          <w:p>
            <w:pPr>
              <w:spacing w:line="276" w:lineRule="auto"/>
              <w:rPr>
                <w:rFonts w:hint="default"/>
                <w:sz w:val="20"/>
                <w:szCs w:val="20"/>
                <w:highlight w:val="yellow"/>
                <w:lang w:val="en-US" w:eastAsia="zh-CN"/>
              </w:rPr>
            </w:pPr>
            <w:r>
              <w:rPr>
                <w:rFonts w:hint="eastAsia" w:ascii="Times New Roman" w:hAnsi="Times New Roman" w:eastAsia="宋体" w:cs="Times New Roman"/>
                <w:sz w:val="20"/>
                <w:szCs w:val="20"/>
                <w:highlight w:val="yellow"/>
                <w:lang w:val="en-US" w:eastAsia="zh-CN"/>
              </w:rPr>
              <w:t>2、密封条采用门槽充蒸汽方式保证灭菌效果。并提供文件或照片证明；</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116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URS-7.1.</w:t>
            </w:r>
            <w:r>
              <w:rPr>
                <w:rFonts w:hint="eastAsia"/>
                <w:color w:val="000000"/>
                <w:sz w:val="20"/>
                <w:szCs w:val="20"/>
                <w:lang w:val="en-US" w:eastAsia="zh-CN" w:bidi="he-IL"/>
              </w:rPr>
              <w:t>7</w:t>
            </w:r>
          </w:p>
        </w:tc>
        <w:tc>
          <w:tcPr>
            <w:tcW w:w="1666" w:type="dxa"/>
            <w:tcBorders>
              <w:tl2br w:val="nil"/>
              <w:tr2bl w:val="nil"/>
            </w:tcBorders>
            <w:noWrap w:val="0"/>
            <w:vAlign w:val="top"/>
          </w:tcPr>
          <w:p>
            <w:pPr>
              <w:tabs>
                <w:tab w:val="left" w:pos="360"/>
              </w:tabs>
              <w:spacing w:line="276" w:lineRule="auto"/>
              <w:rPr>
                <w:rFonts w:hint="default"/>
                <w:color w:val="000000"/>
                <w:sz w:val="20"/>
                <w:szCs w:val="20"/>
                <w:highlight w:val="yellow"/>
                <w:lang w:val="en-US" w:eastAsia="zh-CN"/>
              </w:rPr>
            </w:pPr>
            <w:r>
              <w:rPr>
                <w:rFonts w:hint="eastAsia"/>
                <w:color w:val="000000"/>
                <w:sz w:val="20"/>
                <w:szCs w:val="20"/>
                <w:highlight w:val="yellow"/>
                <w:lang w:val="en-US" w:eastAsia="zh-CN"/>
              </w:rPr>
              <w:t>负压抽真空方式</w:t>
            </w:r>
          </w:p>
        </w:tc>
        <w:tc>
          <w:tcPr>
            <w:tcW w:w="7467" w:type="dxa"/>
            <w:tcBorders>
              <w:tl2br w:val="nil"/>
              <w:tr2bl w:val="nil"/>
            </w:tcBorders>
            <w:noWrap w:val="0"/>
            <w:vAlign w:val="top"/>
          </w:tcPr>
          <w:p>
            <w:pPr>
              <w:numPr>
                <w:ilvl w:val="0"/>
                <w:numId w:val="0"/>
              </w:numPr>
              <w:spacing w:line="276" w:lineRule="auto"/>
              <w:rPr>
                <w:rFonts w:hint="default"/>
                <w:highlight w:val="yellow"/>
                <w:lang w:val="en-US" w:eastAsia="zh-CN"/>
              </w:rPr>
            </w:pPr>
            <w:r>
              <w:rPr>
                <w:rFonts w:hint="eastAsia" w:ascii="Times New Roman" w:hAnsi="Times New Roman" w:eastAsia="宋体" w:cs="Times New Roman"/>
                <w:sz w:val="20"/>
                <w:szCs w:val="20"/>
                <w:highlight w:val="yellow"/>
                <w:lang w:val="en-US" w:eastAsia="zh-CN"/>
              </w:rPr>
              <w:t>1、设备应具有有效的抽真空缓冲装置，在低温灭菌时防止真空泵频繁启动影响使用寿命。提供文件及照片等证明资料；</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验证要求</w:t>
            </w:r>
          </w:p>
        </w:tc>
        <w:tc>
          <w:tcPr>
            <w:tcW w:w="174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1161"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URS-7.1.</w:t>
            </w:r>
            <w:r>
              <w:rPr>
                <w:rFonts w:hint="eastAsia"/>
                <w:color w:val="000000"/>
                <w:sz w:val="20"/>
                <w:szCs w:val="20"/>
                <w:lang w:val="en-US" w:eastAsia="zh-CN" w:bidi="he-IL"/>
              </w:rPr>
              <w:t>8</w:t>
            </w:r>
          </w:p>
        </w:tc>
        <w:tc>
          <w:tcPr>
            <w:tcW w:w="1666" w:type="dxa"/>
            <w:tcBorders>
              <w:tl2br w:val="nil"/>
              <w:tr2bl w:val="nil"/>
            </w:tcBorders>
            <w:noWrap w:val="0"/>
            <w:vAlign w:val="top"/>
          </w:tcPr>
          <w:p>
            <w:pPr>
              <w:tabs>
                <w:tab w:val="left" w:pos="360"/>
              </w:tabs>
              <w:spacing w:line="276" w:lineRule="auto"/>
              <w:rPr>
                <w:rFonts w:hint="default"/>
                <w:color w:val="000000"/>
                <w:sz w:val="20"/>
                <w:szCs w:val="20"/>
                <w:highlight w:val="yellow"/>
                <w:lang w:val="en-US" w:eastAsia="zh-CN"/>
              </w:rPr>
            </w:pPr>
            <w:r>
              <w:rPr>
                <w:rFonts w:hint="eastAsia"/>
                <w:color w:val="000000"/>
                <w:sz w:val="20"/>
                <w:szCs w:val="20"/>
                <w:highlight w:val="yellow"/>
                <w:lang w:val="en-US" w:eastAsia="zh-CN"/>
              </w:rPr>
              <w:t>灭菌方式</w:t>
            </w:r>
          </w:p>
        </w:tc>
        <w:tc>
          <w:tcPr>
            <w:tcW w:w="7467" w:type="dxa"/>
            <w:tcBorders>
              <w:tl2br w:val="nil"/>
              <w:tr2bl w:val="nil"/>
            </w:tcBorders>
            <w:noWrap w:val="0"/>
            <w:vAlign w:val="top"/>
          </w:tcPr>
          <w:p>
            <w:pPr>
              <w:spacing w:line="276" w:lineRule="auto"/>
              <w:rPr>
                <w:rFonts w:hint="default"/>
                <w:sz w:val="20"/>
                <w:szCs w:val="20"/>
                <w:highlight w:val="yellow"/>
                <w:lang w:val="en-US" w:eastAsia="zh-CN"/>
              </w:rPr>
            </w:pPr>
            <w:r>
              <w:rPr>
                <w:rFonts w:hint="eastAsia"/>
                <w:sz w:val="20"/>
                <w:szCs w:val="20"/>
                <w:highlight w:val="yellow"/>
                <w:lang w:val="en-US" w:eastAsia="zh-CN"/>
              </w:rPr>
              <w:t>1、设备应具有高温和低温两种灭菌方式，对于低温灭菌方式厂家应提供相应的文件照片等证明材料；</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rPr>
              <w:t>生产要求</w:t>
            </w:r>
          </w:p>
        </w:tc>
        <w:tc>
          <w:tcPr>
            <w:tcW w:w="1746" w:type="dxa"/>
            <w:tcBorders>
              <w:tl2br w:val="nil"/>
              <w:tr2bl w:val="nil"/>
            </w:tcBorders>
            <w:noWrap w:val="0"/>
            <w:vAlign w:val="top"/>
          </w:tcPr>
          <w:p>
            <w:pPr>
              <w:spacing w:line="276" w:lineRule="auto"/>
              <w:rPr>
                <w:color w:val="000000"/>
                <w:sz w:val="20"/>
                <w:szCs w:val="20"/>
                <w:lang w:bidi="he-IL"/>
              </w:rPr>
            </w:pPr>
          </w:p>
        </w:tc>
      </w:tr>
    </w:tbl>
    <w:p>
      <w:pPr>
        <w:rPr>
          <w:rFonts w:hint="eastAsia"/>
        </w:rPr>
      </w:pPr>
    </w:p>
    <w:p>
      <w:pPr>
        <w:pStyle w:val="4"/>
        <w:numPr>
          <w:ilvl w:val="0"/>
          <w:numId w:val="0"/>
        </w:numPr>
        <w:spacing w:before="240" w:after="60" w:line="360" w:lineRule="auto"/>
        <w:rPr>
          <w:rFonts w:ascii="Times New Roman" w:hAnsi="Times New Roman"/>
          <w:color w:val="000000"/>
          <w:lang w:eastAsia="zh-CN"/>
        </w:rPr>
      </w:pPr>
      <w:r>
        <w:rPr>
          <w:rFonts w:hint="eastAsia" w:ascii="Times New Roman" w:hAnsi="Times New Roman"/>
          <w:color w:val="000000"/>
          <w:lang w:val="en-US" w:eastAsia="zh-CN"/>
        </w:rPr>
        <w:t xml:space="preserve">7.2  </w:t>
      </w:r>
      <w:r>
        <w:rPr>
          <w:rFonts w:ascii="Times New Roman" w:hAnsi="Times New Roman"/>
          <w:color w:val="000000"/>
          <w:lang w:eastAsia="zh-CN"/>
        </w:rPr>
        <w:t>清洁</w:t>
      </w:r>
      <w:r>
        <w:rPr>
          <w:rFonts w:hint="eastAsia" w:ascii="Times New Roman" w:hAnsi="Times New Roman"/>
          <w:color w:val="000000"/>
          <w:lang w:eastAsia="zh-CN"/>
        </w:rPr>
        <w:t>、</w:t>
      </w:r>
      <w:r>
        <w:rPr>
          <w:rFonts w:ascii="Times New Roman" w:hAnsi="Times New Roman"/>
          <w:color w:val="000000"/>
          <w:lang w:eastAsia="zh-CN"/>
        </w:rPr>
        <w:t xml:space="preserve">消毒/灭菌要求 </w:t>
      </w:r>
      <w:bookmarkEnd w:id="54"/>
    </w:p>
    <w:tbl>
      <w:tblPr>
        <w:tblStyle w:val="9"/>
        <w:tblW w:w="13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1667"/>
        <w:gridCol w:w="7453"/>
        <w:gridCol w:w="1747"/>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87" w:type="dxa"/>
            <w:tcBorders>
              <w:tl2br w:val="nil"/>
              <w:tr2bl w:val="nil"/>
            </w:tcBorders>
            <w:shd w:val="pct10" w:color="auto" w:fill="auto"/>
            <w:noWrap w:val="0"/>
            <w:vAlign w:val="top"/>
          </w:tcPr>
          <w:p>
            <w:pPr>
              <w:spacing w:line="276" w:lineRule="auto"/>
              <w:jc w:val="center"/>
              <w:rPr>
                <w:color w:val="000000"/>
                <w:sz w:val="20"/>
                <w:szCs w:val="20"/>
                <w:lang w:bidi="he-IL"/>
              </w:rPr>
            </w:pPr>
            <w:r>
              <w:rPr>
                <w:color w:val="000000"/>
                <w:sz w:val="20"/>
                <w:szCs w:val="20"/>
                <w:lang w:bidi="he-IL"/>
              </w:rPr>
              <w:t>编号#</w:t>
            </w:r>
          </w:p>
        </w:tc>
        <w:tc>
          <w:tcPr>
            <w:tcW w:w="1667"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类别</w:t>
            </w:r>
          </w:p>
        </w:tc>
        <w:tc>
          <w:tcPr>
            <w:tcW w:w="7453"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性能要求</w:t>
            </w:r>
          </w:p>
        </w:tc>
        <w:tc>
          <w:tcPr>
            <w:tcW w:w="1747"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来源</w:t>
            </w:r>
          </w:p>
        </w:tc>
        <w:tc>
          <w:tcPr>
            <w:tcW w:w="1600"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签名/日期（A）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URS-7.2.1</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清洁</w:t>
            </w:r>
          </w:p>
          <w:p>
            <w:pPr>
              <w:tabs>
                <w:tab w:val="left" w:pos="360"/>
              </w:tabs>
              <w:spacing w:line="276" w:lineRule="auto"/>
              <w:rPr>
                <w:color w:val="000000"/>
                <w:sz w:val="20"/>
                <w:szCs w:val="20"/>
              </w:rPr>
            </w:pPr>
          </w:p>
        </w:tc>
        <w:tc>
          <w:tcPr>
            <w:tcW w:w="7453"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bidi="he-IL"/>
              </w:rPr>
            </w:pPr>
            <w:r>
              <w:rPr>
                <w:rFonts w:hint="eastAsia"/>
                <w:color w:val="000000"/>
                <w:sz w:val="20"/>
                <w:szCs w:val="20"/>
                <w:lang w:val="en-US" w:eastAsia="zh-CN" w:bidi="he-IL"/>
              </w:rPr>
              <w:t>1、</w:t>
            </w:r>
            <w:r>
              <w:rPr>
                <w:color w:val="000000"/>
                <w:sz w:val="20"/>
                <w:szCs w:val="20"/>
                <w:lang w:bidi="he-IL"/>
              </w:rPr>
              <w:t>内室表面光滑平整，拐角为圆弧形设计易于清洁</w:t>
            </w:r>
            <w:r>
              <w:rPr>
                <w:rFonts w:hint="eastAsia"/>
                <w:color w:val="000000"/>
                <w:sz w:val="20"/>
                <w:szCs w:val="20"/>
                <w:lang w:eastAsia="zh-CN" w:bidi="he-IL"/>
              </w:rPr>
              <w:t>。</w:t>
            </w:r>
          </w:p>
          <w:p>
            <w:pPr>
              <w:numPr>
                <w:ilvl w:val="0"/>
                <w:numId w:val="0"/>
              </w:numPr>
              <w:tabs>
                <w:tab w:val="left" w:pos="360"/>
              </w:tabs>
              <w:spacing w:line="276" w:lineRule="auto"/>
              <w:ind w:leftChars="0"/>
              <w:rPr>
                <w:color w:val="000000"/>
                <w:sz w:val="20"/>
                <w:szCs w:val="20"/>
                <w:lang w:bidi="he-IL"/>
              </w:rPr>
            </w:pPr>
            <w:r>
              <w:rPr>
                <w:rFonts w:hint="eastAsia"/>
                <w:color w:val="000000"/>
                <w:sz w:val="20"/>
                <w:szCs w:val="20"/>
                <w:lang w:val="en-US" w:eastAsia="zh-CN" w:bidi="he-IL"/>
              </w:rPr>
              <w:t>2、</w:t>
            </w:r>
            <w:r>
              <w:rPr>
                <w:color w:val="000000"/>
                <w:sz w:val="20"/>
                <w:szCs w:val="20"/>
                <w:lang w:bidi="he-IL"/>
              </w:rPr>
              <w:t>内室底面有一定倾斜度，以便清洗及冷凝水排放。</w:t>
            </w:r>
          </w:p>
          <w:p>
            <w:pPr>
              <w:numPr>
                <w:ilvl w:val="0"/>
                <w:numId w:val="0"/>
              </w:numPr>
              <w:tabs>
                <w:tab w:val="left" w:pos="360"/>
              </w:tabs>
              <w:spacing w:line="276" w:lineRule="auto"/>
              <w:ind w:leftChars="0"/>
              <w:rPr>
                <w:color w:val="000000"/>
                <w:sz w:val="20"/>
                <w:szCs w:val="20"/>
                <w:lang w:bidi="he-IL"/>
              </w:rPr>
            </w:pPr>
            <w:r>
              <w:rPr>
                <w:rFonts w:hint="eastAsia"/>
                <w:color w:val="000000"/>
                <w:sz w:val="20"/>
                <w:szCs w:val="20"/>
                <w:lang w:val="en-US" w:eastAsia="zh-CN" w:bidi="he-IL"/>
              </w:rPr>
              <w:t>3、</w:t>
            </w:r>
            <w:r>
              <w:rPr>
                <w:color w:val="000000"/>
                <w:sz w:val="20"/>
                <w:szCs w:val="20"/>
                <w:lang w:bidi="he-IL"/>
              </w:rPr>
              <w:t>所有密封垫圈应该易于拆卸和装回</w:t>
            </w:r>
          </w:p>
        </w:tc>
        <w:tc>
          <w:tcPr>
            <w:tcW w:w="174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GMP要求</w:t>
            </w:r>
          </w:p>
          <w:p>
            <w:pPr>
              <w:tabs>
                <w:tab w:val="left" w:pos="360"/>
              </w:tabs>
              <w:spacing w:line="276" w:lineRule="auto"/>
              <w:rPr>
                <w:color w:val="000000"/>
                <w:sz w:val="20"/>
                <w:szCs w:val="20"/>
              </w:rPr>
            </w:pPr>
            <w:r>
              <w:rPr>
                <w:color w:val="000000"/>
                <w:sz w:val="20"/>
                <w:szCs w:val="20"/>
              </w:rPr>
              <w:t>.</w:t>
            </w:r>
          </w:p>
        </w:tc>
        <w:tc>
          <w:tcPr>
            <w:tcW w:w="1600"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URS-7.2.2</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消毒</w:t>
            </w:r>
          </w:p>
          <w:p>
            <w:pPr>
              <w:tabs>
                <w:tab w:val="left" w:pos="360"/>
              </w:tabs>
              <w:spacing w:line="276" w:lineRule="auto"/>
              <w:rPr>
                <w:color w:val="000000"/>
                <w:sz w:val="20"/>
                <w:szCs w:val="20"/>
              </w:rPr>
            </w:pPr>
          </w:p>
        </w:tc>
        <w:tc>
          <w:tcPr>
            <w:tcW w:w="7453" w:type="dxa"/>
            <w:tcBorders>
              <w:tl2br w:val="nil"/>
              <w:tr2bl w:val="nil"/>
            </w:tcBorders>
            <w:noWrap w:val="0"/>
            <w:vAlign w:val="top"/>
          </w:tcPr>
          <w:p>
            <w:pPr>
              <w:tabs>
                <w:tab w:val="left" w:pos="360"/>
              </w:tabs>
              <w:spacing w:line="276" w:lineRule="auto"/>
              <w:rPr>
                <w:color w:val="000000"/>
                <w:sz w:val="20"/>
                <w:szCs w:val="20"/>
                <w:lang w:bidi="he-IL"/>
              </w:rPr>
            </w:pPr>
            <w:r>
              <w:rPr>
                <w:rFonts w:hint="eastAsia"/>
                <w:color w:val="000000"/>
                <w:sz w:val="20"/>
                <w:szCs w:val="20"/>
                <w:lang w:val="en-US" w:eastAsia="zh-CN" w:bidi="he-IL"/>
              </w:rPr>
              <w:t>1、</w:t>
            </w:r>
            <w:r>
              <w:rPr>
                <w:color w:val="000000"/>
                <w:sz w:val="20"/>
                <w:szCs w:val="20"/>
                <w:lang w:bidi="he-IL"/>
              </w:rPr>
              <w:t>设备材质应能耐受醇类、酸酚、碱酚、空间臭氧消毒、VHP灭菌</w:t>
            </w:r>
          </w:p>
        </w:tc>
        <w:tc>
          <w:tcPr>
            <w:tcW w:w="174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生产要求</w:t>
            </w:r>
          </w:p>
        </w:tc>
        <w:tc>
          <w:tcPr>
            <w:tcW w:w="160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URS-7.2.3</w:t>
            </w:r>
          </w:p>
        </w:tc>
        <w:tc>
          <w:tcPr>
            <w:tcW w:w="1667" w:type="dxa"/>
            <w:tcBorders>
              <w:tl2br w:val="nil"/>
              <w:tr2bl w:val="nil"/>
            </w:tcBorders>
            <w:noWrap w:val="0"/>
            <w:vAlign w:val="top"/>
          </w:tcPr>
          <w:p>
            <w:pPr>
              <w:tabs>
                <w:tab w:val="left" w:pos="360"/>
              </w:tabs>
              <w:spacing w:line="276" w:lineRule="auto"/>
              <w:rPr>
                <w:sz w:val="20"/>
                <w:szCs w:val="20"/>
              </w:rPr>
            </w:pPr>
            <w:r>
              <w:rPr>
                <w:sz w:val="20"/>
                <w:szCs w:val="20"/>
              </w:rPr>
              <w:t>检查、测试和取样</w:t>
            </w:r>
          </w:p>
        </w:tc>
        <w:tc>
          <w:tcPr>
            <w:tcW w:w="7453" w:type="dxa"/>
            <w:tcBorders>
              <w:tl2br w:val="nil"/>
              <w:tr2bl w:val="nil"/>
            </w:tcBorders>
            <w:noWrap w:val="0"/>
            <w:vAlign w:val="top"/>
          </w:tcPr>
          <w:p>
            <w:pPr>
              <w:numPr>
                <w:ilvl w:val="0"/>
                <w:numId w:val="5"/>
              </w:numPr>
              <w:spacing w:line="276" w:lineRule="auto"/>
              <w:rPr>
                <w:sz w:val="20"/>
                <w:szCs w:val="20"/>
                <w:lang w:bidi="he-IL"/>
              </w:rPr>
            </w:pPr>
            <w:r>
              <w:rPr>
                <w:sz w:val="20"/>
                <w:szCs w:val="20"/>
                <w:lang w:bidi="he-IL"/>
              </w:rPr>
              <w:t>设备应独立配置温度、压力</w:t>
            </w:r>
            <w:r>
              <w:rPr>
                <w:rFonts w:hint="eastAsia"/>
                <w:sz w:val="20"/>
                <w:szCs w:val="20"/>
                <w:lang w:bidi="he-IL"/>
              </w:rPr>
              <w:t>控制</w:t>
            </w:r>
            <w:r>
              <w:rPr>
                <w:sz w:val="20"/>
                <w:szCs w:val="20"/>
                <w:lang w:bidi="he-IL"/>
              </w:rPr>
              <w:t>探头</w:t>
            </w:r>
          </w:p>
          <w:p>
            <w:pPr>
              <w:numPr>
                <w:ilvl w:val="0"/>
                <w:numId w:val="5"/>
              </w:numPr>
              <w:spacing w:line="276" w:lineRule="auto"/>
              <w:rPr>
                <w:sz w:val="20"/>
                <w:szCs w:val="20"/>
                <w:lang w:bidi="he-IL"/>
              </w:rPr>
            </w:pPr>
            <w:r>
              <w:rPr>
                <w:rFonts w:hint="eastAsia"/>
                <w:sz w:val="20"/>
                <w:szCs w:val="20"/>
                <w:lang w:bidi="he-IL"/>
              </w:rPr>
              <w:t>预留验证专用的</w:t>
            </w:r>
            <w:r>
              <w:rPr>
                <w:rFonts w:hint="eastAsia"/>
                <w:sz w:val="20"/>
                <w:szCs w:val="20"/>
                <w:lang w:val="en-US" w:eastAsia="zh-CN" w:bidi="he-IL"/>
              </w:rPr>
              <w:t>接口</w:t>
            </w:r>
            <w:r>
              <w:rPr>
                <w:rFonts w:hint="eastAsia"/>
                <w:sz w:val="20"/>
                <w:szCs w:val="20"/>
                <w:lang w:bidi="he-IL"/>
              </w:rPr>
              <w:t>。</w:t>
            </w:r>
          </w:p>
        </w:tc>
        <w:tc>
          <w:tcPr>
            <w:tcW w:w="174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GMP要求</w:t>
            </w:r>
          </w:p>
        </w:tc>
        <w:tc>
          <w:tcPr>
            <w:tcW w:w="1600" w:type="dxa"/>
            <w:tcBorders>
              <w:tl2br w:val="nil"/>
              <w:tr2bl w:val="nil"/>
            </w:tcBorders>
            <w:noWrap w:val="0"/>
            <w:vAlign w:val="top"/>
          </w:tcPr>
          <w:p>
            <w:pPr>
              <w:spacing w:line="276" w:lineRule="auto"/>
              <w:rPr>
                <w:color w:val="000000"/>
                <w:sz w:val="20"/>
                <w:szCs w:val="20"/>
                <w:lang w:bidi="he-IL"/>
              </w:rPr>
            </w:pPr>
          </w:p>
        </w:tc>
      </w:tr>
    </w:tbl>
    <w:p>
      <w:pPr>
        <w:rPr>
          <w:color w:val="000000"/>
          <w:sz w:val="20"/>
          <w:szCs w:val="20"/>
          <w:lang w:bidi="he-IL"/>
        </w:rPr>
      </w:pPr>
    </w:p>
    <w:p>
      <w:pPr>
        <w:pStyle w:val="4"/>
        <w:numPr>
          <w:ilvl w:val="0"/>
          <w:numId w:val="0"/>
        </w:numPr>
        <w:tabs>
          <w:tab w:val="left" w:pos="709"/>
        </w:tabs>
        <w:spacing w:before="240" w:after="60" w:line="360" w:lineRule="auto"/>
        <w:ind w:leftChars="0"/>
        <w:rPr>
          <w:rFonts w:ascii="Times New Roman" w:hAnsi="Times New Roman"/>
          <w:color w:val="000000"/>
          <w:lang w:eastAsia="zh-CN"/>
        </w:rPr>
      </w:pPr>
      <w:r>
        <w:rPr>
          <w:rFonts w:ascii="Times New Roman" w:hAnsi="Times New Roman"/>
          <w:color w:val="000000"/>
          <w:sz w:val="20"/>
          <w:szCs w:val="20"/>
          <w:lang w:eastAsia="zh-CN"/>
        </w:rPr>
        <w:br w:type="page"/>
      </w:r>
      <w:bookmarkStart w:id="55" w:name="_Toc409267344"/>
      <w:r>
        <w:rPr>
          <w:rFonts w:hint="eastAsia" w:ascii="Times New Roman" w:hAnsi="Times New Roman"/>
          <w:color w:val="000000"/>
          <w:sz w:val="20"/>
          <w:szCs w:val="20"/>
          <w:lang w:val="en-US" w:eastAsia="zh-CN"/>
        </w:rPr>
        <w:t>7.3</w:t>
      </w:r>
      <w:r>
        <w:rPr>
          <w:rFonts w:ascii="Times New Roman" w:hAnsi="Times New Roman"/>
          <w:color w:val="000000"/>
          <w:lang w:eastAsia="zh-CN"/>
        </w:rPr>
        <w:t xml:space="preserve">设备设计要求 </w:t>
      </w:r>
      <w:bookmarkEnd w:id="55"/>
    </w:p>
    <w:tbl>
      <w:tblPr>
        <w:tblStyle w:val="9"/>
        <w:tblW w:w="13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7"/>
        <w:gridCol w:w="1667"/>
        <w:gridCol w:w="7453"/>
        <w:gridCol w:w="1720"/>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87" w:type="dxa"/>
            <w:tcBorders>
              <w:tl2br w:val="nil"/>
              <w:tr2bl w:val="nil"/>
            </w:tcBorders>
            <w:shd w:val="pct10" w:color="auto" w:fill="auto"/>
            <w:noWrap w:val="0"/>
            <w:vAlign w:val="top"/>
          </w:tcPr>
          <w:p>
            <w:pPr>
              <w:spacing w:line="276" w:lineRule="auto"/>
              <w:jc w:val="left"/>
              <w:rPr>
                <w:color w:val="000000"/>
                <w:sz w:val="20"/>
                <w:szCs w:val="20"/>
                <w:lang w:bidi="he-IL"/>
              </w:rPr>
            </w:pPr>
            <w:r>
              <w:rPr>
                <w:color w:val="000000"/>
                <w:sz w:val="20"/>
                <w:szCs w:val="20"/>
                <w:lang w:bidi="he-IL"/>
              </w:rPr>
              <w:t>编号#</w:t>
            </w:r>
          </w:p>
        </w:tc>
        <w:tc>
          <w:tcPr>
            <w:tcW w:w="1667" w:type="dxa"/>
            <w:tcBorders>
              <w:tl2br w:val="nil"/>
              <w:tr2bl w:val="nil"/>
            </w:tcBorders>
            <w:shd w:val="pct10" w:color="auto" w:fill="auto"/>
            <w:noWrap w:val="0"/>
            <w:vAlign w:val="top"/>
          </w:tcPr>
          <w:p>
            <w:pPr>
              <w:tabs>
                <w:tab w:val="left" w:pos="360"/>
              </w:tabs>
              <w:spacing w:line="276" w:lineRule="auto"/>
              <w:jc w:val="left"/>
              <w:rPr>
                <w:color w:val="000000"/>
                <w:sz w:val="20"/>
                <w:szCs w:val="20"/>
              </w:rPr>
            </w:pPr>
            <w:r>
              <w:rPr>
                <w:color w:val="000000"/>
                <w:sz w:val="20"/>
                <w:szCs w:val="20"/>
              </w:rPr>
              <w:t>类别</w:t>
            </w:r>
          </w:p>
        </w:tc>
        <w:tc>
          <w:tcPr>
            <w:tcW w:w="7453" w:type="dxa"/>
            <w:tcBorders>
              <w:tl2br w:val="nil"/>
              <w:tr2bl w:val="nil"/>
            </w:tcBorders>
            <w:shd w:val="pct10" w:color="auto" w:fill="auto"/>
            <w:noWrap w:val="0"/>
            <w:vAlign w:val="top"/>
          </w:tcPr>
          <w:p>
            <w:pPr>
              <w:tabs>
                <w:tab w:val="left" w:pos="360"/>
              </w:tabs>
              <w:spacing w:line="276" w:lineRule="auto"/>
              <w:jc w:val="left"/>
              <w:rPr>
                <w:color w:val="000000"/>
                <w:sz w:val="20"/>
                <w:szCs w:val="20"/>
              </w:rPr>
            </w:pPr>
            <w:r>
              <w:rPr>
                <w:color w:val="000000"/>
                <w:sz w:val="20"/>
                <w:szCs w:val="20"/>
              </w:rPr>
              <w:t>性能要求</w:t>
            </w:r>
          </w:p>
        </w:tc>
        <w:tc>
          <w:tcPr>
            <w:tcW w:w="1720" w:type="dxa"/>
            <w:tcBorders>
              <w:tl2br w:val="nil"/>
              <w:tr2bl w:val="nil"/>
            </w:tcBorders>
            <w:shd w:val="pct10" w:color="auto" w:fill="auto"/>
            <w:noWrap w:val="0"/>
            <w:vAlign w:val="top"/>
          </w:tcPr>
          <w:p>
            <w:pPr>
              <w:tabs>
                <w:tab w:val="left" w:pos="360"/>
              </w:tabs>
              <w:spacing w:line="276" w:lineRule="auto"/>
              <w:jc w:val="left"/>
              <w:rPr>
                <w:color w:val="000000"/>
                <w:sz w:val="20"/>
                <w:szCs w:val="20"/>
              </w:rPr>
            </w:pPr>
            <w:r>
              <w:rPr>
                <w:color w:val="000000"/>
                <w:sz w:val="20"/>
                <w:szCs w:val="20"/>
              </w:rPr>
              <w:t>来源</w:t>
            </w:r>
          </w:p>
        </w:tc>
        <w:tc>
          <w:tcPr>
            <w:tcW w:w="1467" w:type="dxa"/>
            <w:tcBorders>
              <w:tl2br w:val="nil"/>
              <w:tr2bl w:val="nil"/>
            </w:tcBorders>
            <w:shd w:val="pct10" w:color="auto" w:fill="auto"/>
            <w:noWrap w:val="0"/>
            <w:vAlign w:val="top"/>
          </w:tcPr>
          <w:p>
            <w:pPr>
              <w:tabs>
                <w:tab w:val="left" w:pos="360"/>
              </w:tabs>
              <w:spacing w:line="276" w:lineRule="auto"/>
              <w:jc w:val="left"/>
              <w:rPr>
                <w:color w:val="000000"/>
                <w:sz w:val="20"/>
                <w:szCs w:val="20"/>
              </w:rPr>
            </w:pPr>
            <w:r>
              <w:rPr>
                <w:color w:val="000000"/>
                <w:sz w:val="20"/>
                <w:szCs w:val="20"/>
              </w:rPr>
              <w:t>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URS-7.3.1</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材质要求（包括设备、仪表和配套工艺阀门管道）</w:t>
            </w:r>
          </w:p>
        </w:tc>
        <w:tc>
          <w:tcPr>
            <w:tcW w:w="7453" w:type="dxa"/>
            <w:tcBorders>
              <w:tl2br w:val="nil"/>
              <w:tr2bl w:val="nil"/>
            </w:tcBorders>
            <w:noWrap w:val="0"/>
            <w:vAlign w:val="top"/>
          </w:tcPr>
          <w:p>
            <w:pPr>
              <w:numPr>
                <w:ilvl w:val="0"/>
                <w:numId w:val="6"/>
              </w:numPr>
              <w:tabs>
                <w:tab w:val="left" w:pos="360"/>
              </w:tabs>
              <w:spacing w:line="276" w:lineRule="auto"/>
              <w:ind w:leftChars="0"/>
              <w:rPr>
                <w:color w:val="000000"/>
                <w:sz w:val="20"/>
                <w:szCs w:val="20"/>
              </w:rPr>
            </w:pPr>
            <w:r>
              <w:rPr>
                <w:color w:val="000000"/>
                <w:sz w:val="20"/>
                <w:szCs w:val="20"/>
              </w:rPr>
              <w:t>内室</w:t>
            </w:r>
            <w:r>
              <w:rPr>
                <w:rFonts w:hint="eastAsia"/>
                <w:color w:val="000000"/>
                <w:sz w:val="20"/>
                <w:szCs w:val="20"/>
              </w:rPr>
              <w:t>、</w:t>
            </w:r>
            <w:r>
              <w:rPr>
                <w:color w:val="000000"/>
                <w:sz w:val="20"/>
                <w:szCs w:val="20"/>
              </w:rPr>
              <w:t>门板</w:t>
            </w:r>
            <w:r>
              <w:rPr>
                <w:rFonts w:hint="eastAsia"/>
                <w:color w:val="000000"/>
                <w:sz w:val="20"/>
                <w:szCs w:val="20"/>
              </w:rPr>
              <w:t>、</w:t>
            </w:r>
            <w:r>
              <w:rPr>
                <w:rFonts w:hint="eastAsia"/>
                <w:color w:val="000000"/>
                <w:sz w:val="20"/>
                <w:szCs w:val="20"/>
                <w:lang w:val="en-US" w:eastAsia="zh-Hans"/>
              </w:rPr>
              <w:t>灭菌内车</w:t>
            </w:r>
            <w:r>
              <w:rPr>
                <w:rFonts w:hint="eastAsia"/>
                <w:color w:val="000000"/>
                <w:sz w:val="20"/>
                <w:szCs w:val="20"/>
              </w:rPr>
              <w:t>与灭菌介质直接接触的部件</w:t>
            </w:r>
            <w:r>
              <w:rPr>
                <w:rFonts w:hint="eastAsia"/>
                <w:color w:val="FF0000"/>
                <w:sz w:val="20"/>
                <w:szCs w:val="20"/>
              </w:rPr>
              <w:t>全部</w:t>
            </w:r>
            <w:r>
              <w:rPr>
                <w:color w:val="FF0000"/>
                <w:sz w:val="20"/>
                <w:szCs w:val="20"/>
              </w:rPr>
              <w:t>采用304不锈</w:t>
            </w:r>
            <w:r>
              <w:rPr>
                <w:color w:val="000000"/>
                <w:sz w:val="20"/>
                <w:szCs w:val="20"/>
              </w:rPr>
              <w:t>钢，机械磨光后抛光处理</w:t>
            </w:r>
            <w:r>
              <w:rPr>
                <w:rFonts w:hint="eastAsia"/>
                <w:color w:val="000000"/>
                <w:sz w:val="20"/>
                <w:szCs w:val="20"/>
                <w:lang w:eastAsia="zh-CN"/>
              </w:rPr>
              <w:t>；</w:t>
            </w:r>
          </w:p>
          <w:p>
            <w:pPr>
              <w:numPr>
                <w:ilvl w:val="0"/>
                <w:numId w:val="0"/>
              </w:num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前封板、前后面罩、</w:t>
            </w:r>
            <w:r>
              <w:rPr>
                <w:rFonts w:hint="eastAsia"/>
                <w:color w:val="FF0000"/>
                <w:sz w:val="20"/>
                <w:szCs w:val="20"/>
                <w:lang w:val="en-US" w:eastAsia="zh-Hans"/>
              </w:rPr>
              <w:t>框架</w:t>
            </w:r>
            <w:r>
              <w:rPr>
                <w:color w:val="FF0000"/>
                <w:sz w:val="20"/>
                <w:szCs w:val="20"/>
              </w:rPr>
              <w:t>均</w:t>
            </w:r>
            <w:r>
              <w:rPr>
                <w:rFonts w:hint="eastAsia"/>
                <w:color w:val="FF0000"/>
                <w:sz w:val="20"/>
                <w:szCs w:val="20"/>
                <w:lang w:val="en-US" w:eastAsia="zh-Hans"/>
              </w:rPr>
              <w:t>为</w:t>
            </w:r>
            <w:r>
              <w:rPr>
                <w:color w:val="FF0000"/>
                <w:sz w:val="20"/>
                <w:szCs w:val="20"/>
              </w:rPr>
              <w:t>304不锈钢材质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3、管道密封</w:t>
            </w:r>
            <w:r>
              <w:rPr>
                <w:rFonts w:hint="eastAsia"/>
                <w:color w:val="000000"/>
                <w:sz w:val="20"/>
                <w:szCs w:val="20"/>
              </w:rPr>
              <w:t>垫片采用耐高温的聚四氟乙烯等材料</w:t>
            </w:r>
            <w:r>
              <w:rPr>
                <w:rFonts w:hint="eastAsia"/>
                <w:color w:val="000000"/>
                <w:sz w:val="20"/>
                <w:szCs w:val="20"/>
                <w:lang w:eastAsia="zh-CN"/>
              </w:rPr>
              <w:t>；</w:t>
            </w:r>
          </w:p>
        </w:tc>
        <w:tc>
          <w:tcPr>
            <w:tcW w:w="172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GMP要求</w:t>
            </w:r>
          </w:p>
          <w:p>
            <w:pPr>
              <w:tabs>
                <w:tab w:val="left" w:pos="360"/>
              </w:tabs>
              <w:spacing w:line="276" w:lineRule="auto"/>
              <w:rPr>
                <w:color w:val="000000"/>
                <w:sz w:val="20"/>
                <w:szCs w:val="20"/>
              </w:rPr>
            </w:pPr>
          </w:p>
        </w:tc>
        <w:tc>
          <w:tcPr>
            <w:tcW w:w="1467"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URS-7.3.2</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卫生型设备、仪表及管道阀门</w:t>
            </w:r>
          </w:p>
          <w:p>
            <w:pPr>
              <w:tabs>
                <w:tab w:val="left" w:pos="360"/>
              </w:tabs>
              <w:spacing w:line="276" w:lineRule="auto"/>
              <w:rPr>
                <w:color w:val="000000"/>
                <w:sz w:val="20"/>
                <w:szCs w:val="20"/>
              </w:rPr>
            </w:pPr>
          </w:p>
        </w:tc>
        <w:tc>
          <w:tcPr>
            <w:tcW w:w="7453"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管路必须采用</w:t>
            </w:r>
            <w:r>
              <w:rPr>
                <w:rFonts w:hint="eastAsia"/>
                <w:color w:val="000000"/>
                <w:sz w:val="20"/>
                <w:szCs w:val="20"/>
              </w:rPr>
              <w:t>3</w:t>
            </w:r>
            <w:r>
              <w:rPr>
                <w:color w:val="000000"/>
                <w:sz w:val="20"/>
                <w:szCs w:val="20"/>
              </w:rPr>
              <w:t>04不锈钢。管口采用卫生型卡盘连接或焊接</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与内室直接相通的气动阀采用气动角座阀。气动阀等驱动气源管道采用铜管</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主体保温棉最小厚度不低于5cm，保温材料不得含有氯离子和石棉，外表面不锈钢保温罩</w:t>
            </w:r>
            <w:r>
              <w:rPr>
                <w:rFonts w:hint="eastAsia"/>
                <w:color w:val="000000"/>
                <w:sz w:val="20"/>
                <w:szCs w:val="20"/>
                <w:lang w:eastAsia="zh-CN"/>
              </w:rPr>
              <w:t>；</w:t>
            </w:r>
          </w:p>
        </w:tc>
        <w:tc>
          <w:tcPr>
            <w:tcW w:w="172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GMP要求</w:t>
            </w:r>
          </w:p>
          <w:p>
            <w:pPr>
              <w:tabs>
                <w:tab w:val="left" w:pos="360"/>
              </w:tabs>
              <w:spacing w:line="276" w:lineRule="auto"/>
              <w:rPr>
                <w:color w:val="000000"/>
                <w:sz w:val="20"/>
                <w:szCs w:val="20"/>
              </w:rPr>
            </w:pPr>
          </w:p>
        </w:tc>
        <w:tc>
          <w:tcPr>
            <w:tcW w:w="1467"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URS-7.3.3</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制造要求</w:t>
            </w:r>
          </w:p>
        </w:tc>
        <w:tc>
          <w:tcPr>
            <w:tcW w:w="7453"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焊接无死角，要抛光</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纯蒸汽等管道的连接</w:t>
            </w:r>
            <w:r>
              <w:rPr>
                <w:rFonts w:hint="eastAsia"/>
                <w:color w:val="000000"/>
                <w:sz w:val="20"/>
                <w:szCs w:val="20"/>
              </w:rPr>
              <w:t>必须</w:t>
            </w:r>
            <w:r>
              <w:rPr>
                <w:color w:val="000000"/>
                <w:sz w:val="20"/>
                <w:szCs w:val="20"/>
              </w:rPr>
              <w:t>氩弧</w:t>
            </w:r>
            <w:r>
              <w:rPr>
                <w:rFonts w:hint="eastAsia"/>
                <w:color w:val="000000"/>
                <w:sz w:val="20"/>
                <w:szCs w:val="20"/>
              </w:rPr>
              <w:t>自动</w:t>
            </w:r>
            <w:r>
              <w:rPr>
                <w:color w:val="000000"/>
                <w:sz w:val="20"/>
                <w:szCs w:val="20"/>
              </w:rPr>
              <w:t>焊，必要时可采用快开卡箍连接</w:t>
            </w:r>
            <w:r>
              <w:rPr>
                <w:rFonts w:hint="eastAsia"/>
                <w:color w:val="000000"/>
                <w:sz w:val="20"/>
                <w:szCs w:val="20"/>
                <w:lang w:eastAsia="zh-CN"/>
              </w:rPr>
              <w:t>；</w:t>
            </w:r>
          </w:p>
        </w:tc>
        <w:tc>
          <w:tcPr>
            <w:tcW w:w="172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GMP要求</w:t>
            </w:r>
          </w:p>
          <w:p>
            <w:pPr>
              <w:tabs>
                <w:tab w:val="left" w:pos="360"/>
              </w:tabs>
              <w:spacing w:line="276" w:lineRule="auto"/>
              <w:rPr>
                <w:color w:val="000000"/>
                <w:sz w:val="20"/>
                <w:szCs w:val="20"/>
              </w:rPr>
            </w:pPr>
          </w:p>
        </w:tc>
        <w:tc>
          <w:tcPr>
            <w:tcW w:w="1467"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URS-7.3.4</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设备可靠性和性能</w:t>
            </w:r>
          </w:p>
        </w:tc>
        <w:tc>
          <w:tcPr>
            <w:tcW w:w="7453" w:type="dxa"/>
            <w:tcBorders>
              <w:tl2br w:val="nil"/>
              <w:tr2bl w:val="nil"/>
            </w:tcBorders>
            <w:noWrap w:val="0"/>
            <w:vAlign w:val="top"/>
          </w:tcPr>
          <w:p>
            <w:pPr>
              <w:tabs>
                <w:tab w:val="left" w:pos="360"/>
              </w:tabs>
              <w:spacing w:line="276" w:lineRule="auto"/>
              <w:jc w:val="both"/>
              <w:rPr>
                <w:rFonts w:hint="eastAsia" w:eastAsia="宋体"/>
                <w:color w:val="000000"/>
                <w:sz w:val="20"/>
                <w:szCs w:val="20"/>
                <w:lang w:eastAsia="zh-CN"/>
              </w:rPr>
            </w:pPr>
            <w:r>
              <w:rPr>
                <w:rFonts w:hint="eastAsia"/>
                <w:color w:val="000000"/>
                <w:sz w:val="20"/>
                <w:szCs w:val="20"/>
                <w:lang w:val="en-US" w:eastAsia="zh-CN" w:bidi="he-IL"/>
              </w:rPr>
              <w:t>1、</w:t>
            </w:r>
            <w:r>
              <w:rPr>
                <w:color w:val="000000"/>
                <w:sz w:val="20"/>
                <w:szCs w:val="20"/>
                <w:lang w:bidi="he-IL"/>
              </w:rPr>
              <w:t>设备设计使用寿命不少于10年</w:t>
            </w:r>
            <w:r>
              <w:rPr>
                <w:rFonts w:hint="eastAsia"/>
                <w:color w:val="000000"/>
                <w:sz w:val="20"/>
                <w:szCs w:val="20"/>
                <w:lang w:val="en-US" w:eastAsia="zh-CN" w:bidi="he-IL"/>
              </w:rPr>
              <w:t>或</w:t>
            </w:r>
            <w:r>
              <w:rPr>
                <w:color w:val="000000"/>
                <w:sz w:val="20"/>
                <w:szCs w:val="20"/>
                <w:lang w:bidi="he-IL"/>
              </w:rPr>
              <w:t>不小于</w:t>
            </w:r>
            <w:r>
              <w:rPr>
                <w:rFonts w:hint="eastAsia"/>
                <w:color w:val="000000"/>
                <w:sz w:val="20"/>
                <w:szCs w:val="20"/>
                <w:highlight w:val="none"/>
                <w:lang w:val="en-US" w:eastAsia="zh-CN" w:bidi="he-IL"/>
              </w:rPr>
              <w:t>5</w:t>
            </w:r>
            <w:r>
              <w:rPr>
                <w:color w:val="000000"/>
                <w:sz w:val="20"/>
                <w:szCs w:val="20"/>
                <w:highlight w:val="none"/>
                <w:lang w:bidi="he-IL"/>
              </w:rPr>
              <w:t>0000次</w:t>
            </w:r>
            <w:r>
              <w:rPr>
                <w:color w:val="000000"/>
                <w:sz w:val="20"/>
                <w:szCs w:val="20"/>
                <w:lang w:bidi="he-IL"/>
              </w:rPr>
              <w:t>灭菌循环</w:t>
            </w:r>
            <w:r>
              <w:rPr>
                <w:rFonts w:hint="eastAsia"/>
                <w:color w:val="000000"/>
                <w:sz w:val="20"/>
                <w:szCs w:val="20"/>
                <w:lang w:eastAsia="zh-CN" w:bidi="he-IL"/>
              </w:rPr>
              <w:t>；</w:t>
            </w:r>
          </w:p>
        </w:tc>
        <w:tc>
          <w:tcPr>
            <w:tcW w:w="1720"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生产要求</w:t>
            </w:r>
          </w:p>
        </w:tc>
        <w:tc>
          <w:tcPr>
            <w:tcW w:w="1467"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URS-7.3.</w:t>
            </w:r>
            <w:r>
              <w:rPr>
                <w:rFonts w:hint="eastAsia"/>
                <w:color w:val="000000"/>
                <w:sz w:val="20"/>
                <w:szCs w:val="20"/>
                <w:lang w:val="en-US" w:eastAsia="zh-CN" w:bidi="he-IL"/>
              </w:rPr>
              <w:t>5</w:t>
            </w:r>
          </w:p>
        </w:tc>
        <w:tc>
          <w:tcPr>
            <w:tcW w:w="166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lang w:bidi="he-IL"/>
              </w:rPr>
              <w:t>真空泵</w:t>
            </w:r>
          </w:p>
        </w:tc>
        <w:tc>
          <w:tcPr>
            <w:tcW w:w="7453" w:type="dxa"/>
            <w:tcBorders>
              <w:tl2br w:val="nil"/>
              <w:tr2bl w:val="nil"/>
            </w:tcBorders>
            <w:noWrap w:val="0"/>
            <w:vAlign w:val="top"/>
          </w:tcPr>
          <w:p>
            <w:pPr>
              <w:tabs>
                <w:tab w:val="left" w:pos="360"/>
              </w:tabs>
              <w:spacing w:line="276" w:lineRule="auto"/>
              <w:rPr>
                <w:rFonts w:hint="default" w:eastAsia="宋体"/>
                <w:color w:val="000000"/>
                <w:sz w:val="20"/>
                <w:szCs w:val="20"/>
                <w:lang w:val="en-US" w:eastAsia="zh-CN" w:bidi="he-IL"/>
              </w:rPr>
            </w:pPr>
            <w:r>
              <w:rPr>
                <w:rFonts w:hint="eastAsia"/>
                <w:color w:val="000000"/>
                <w:sz w:val="20"/>
                <w:szCs w:val="20"/>
                <w:lang w:val="en-US" w:eastAsia="zh-CN" w:bidi="he-IL"/>
              </w:rPr>
              <w:t>1、</w:t>
            </w:r>
            <w:r>
              <w:rPr>
                <w:rFonts w:hint="eastAsia"/>
                <w:color w:val="000000"/>
                <w:sz w:val="20"/>
                <w:szCs w:val="20"/>
                <w:lang w:bidi="he-IL"/>
              </w:rPr>
              <w:t>真空泵需选用</w:t>
            </w:r>
            <w:r>
              <w:rPr>
                <w:rFonts w:hint="eastAsia"/>
                <w:color w:val="000000"/>
                <w:sz w:val="20"/>
                <w:szCs w:val="20"/>
                <w:lang w:val="en-US" w:eastAsia="zh-CN" w:bidi="he-IL"/>
              </w:rPr>
              <w:t>德国进口品牌斯特林；</w:t>
            </w:r>
          </w:p>
        </w:tc>
        <w:tc>
          <w:tcPr>
            <w:tcW w:w="1720" w:type="dxa"/>
            <w:tcBorders>
              <w:tl2br w:val="nil"/>
              <w:tr2bl w:val="nil"/>
            </w:tcBorders>
            <w:noWrap w:val="0"/>
            <w:vAlign w:val="top"/>
          </w:tcPr>
          <w:p>
            <w:pPr>
              <w:spacing w:line="276" w:lineRule="auto"/>
              <w:rPr>
                <w:color w:val="000000"/>
                <w:sz w:val="20"/>
                <w:szCs w:val="20"/>
                <w:lang w:bidi="he-IL"/>
              </w:rPr>
            </w:pPr>
          </w:p>
        </w:tc>
        <w:tc>
          <w:tcPr>
            <w:tcW w:w="1467"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URS-7.3.</w:t>
            </w:r>
            <w:r>
              <w:rPr>
                <w:rFonts w:hint="eastAsia"/>
                <w:color w:val="000000"/>
                <w:sz w:val="20"/>
                <w:szCs w:val="20"/>
                <w:lang w:val="en-US" w:eastAsia="zh-CN" w:bidi="he-IL"/>
              </w:rPr>
              <w:t>6</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仪表</w:t>
            </w:r>
          </w:p>
          <w:p>
            <w:pPr>
              <w:tabs>
                <w:tab w:val="left" w:pos="360"/>
              </w:tabs>
              <w:spacing w:line="276" w:lineRule="auto"/>
              <w:rPr>
                <w:color w:val="000000"/>
                <w:sz w:val="20"/>
                <w:szCs w:val="20"/>
              </w:rPr>
            </w:pPr>
          </w:p>
        </w:tc>
        <w:tc>
          <w:tcPr>
            <w:tcW w:w="7453" w:type="dxa"/>
            <w:tcBorders>
              <w:tl2br w:val="nil"/>
              <w:tr2bl w:val="nil"/>
            </w:tcBorders>
            <w:noWrap w:val="0"/>
            <w:vAlign w:val="top"/>
          </w:tcPr>
          <w:p>
            <w:pPr>
              <w:numPr>
                <w:ilvl w:val="0"/>
                <w:numId w:val="0"/>
              </w:numPr>
              <w:tabs>
                <w:tab w:val="left" w:pos="360"/>
              </w:tabs>
              <w:spacing w:line="276" w:lineRule="auto"/>
              <w:ind w:leftChars="0"/>
              <w:rPr>
                <w:rFonts w:hint="eastAsia" w:eastAsia="宋体"/>
                <w:sz w:val="20"/>
                <w:szCs w:val="20"/>
                <w:lang w:eastAsia="zh-CN"/>
              </w:rPr>
            </w:pPr>
            <w:r>
              <w:rPr>
                <w:rFonts w:hint="eastAsia"/>
                <w:color w:val="000000"/>
                <w:sz w:val="20"/>
                <w:szCs w:val="20"/>
                <w:lang w:val="en-US" w:eastAsia="zh-CN"/>
              </w:rPr>
              <w:t>1</w:t>
            </w:r>
            <w:r>
              <w:rPr>
                <w:rFonts w:hint="eastAsia"/>
                <w:color w:val="000000"/>
                <w:sz w:val="20"/>
                <w:szCs w:val="20"/>
                <w:lang w:eastAsia="zh-CN"/>
              </w:rPr>
              <w:t>、</w:t>
            </w:r>
            <w:r>
              <w:rPr>
                <w:color w:val="000000"/>
                <w:sz w:val="20"/>
                <w:szCs w:val="20"/>
              </w:rPr>
              <w:t>灭菌过程，灭菌温度显示和灭菌过程控制应该分别</w:t>
            </w:r>
            <w:r>
              <w:rPr>
                <w:sz w:val="20"/>
                <w:szCs w:val="20"/>
              </w:rPr>
              <w:t>由两个独立的精度至少为±1%的PT100探头控制，将控制探头设置在最冷点</w:t>
            </w:r>
            <w:r>
              <w:rPr>
                <w:rFonts w:hint="eastAsia"/>
                <w:sz w:val="20"/>
                <w:szCs w:val="20"/>
                <w:lang w:eastAsia="zh-CN"/>
              </w:rPr>
              <w:t>；</w:t>
            </w:r>
          </w:p>
          <w:p>
            <w:pPr>
              <w:numPr>
                <w:ilvl w:val="0"/>
                <w:numId w:val="0"/>
              </w:numPr>
              <w:tabs>
                <w:tab w:val="left" w:pos="360"/>
              </w:tabs>
              <w:spacing w:line="276" w:lineRule="auto"/>
              <w:ind w:leftChars="0"/>
              <w:rPr>
                <w:rFonts w:hint="eastAsia" w:eastAsia="宋体"/>
                <w:sz w:val="20"/>
                <w:szCs w:val="20"/>
                <w:lang w:eastAsia="zh-CN"/>
              </w:rPr>
            </w:pPr>
            <w:r>
              <w:rPr>
                <w:rFonts w:hint="eastAsia"/>
                <w:sz w:val="20"/>
                <w:szCs w:val="20"/>
                <w:lang w:val="en-US" w:eastAsia="zh-CN"/>
              </w:rPr>
              <w:t>2、</w:t>
            </w:r>
            <w:r>
              <w:rPr>
                <w:sz w:val="20"/>
                <w:szCs w:val="20"/>
              </w:rPr>
              <w:t>要求控制探头及腔体内移动探头均需要采用双芯探头，分别用于控制与记录</w:t>
            </w:r>
            <w:r>
              <w:rPr>
                <w:rFonts w:hint="eastAsia"/>
                <w:sz w:val="20"/>
                <w:szCs w:val="20"/>
                <w:lang w:eastAsia="zh-CN"/>
              </w:rPr>
              <w:t>；</w:t>
            </w:r>
          </w:p>
          <w:p>
            <w:pPr>
              <w:numPr>
                <w:ilvl w:val="0"/>
                <w:numId w:val="0"/>
              </w:numPr>
              <w:tabs>
                <w:tab w:val="left" w:pos="360"/>
              </w:tabs>
              <w:spacing w:line="276" w:lineRule="auto"/>
              <w:ind w:leftChars="0"/>
              <w:rPr>
                <w:rFonts w:hint="eastAsia" w:eastAsia="宋体"/>
                <w:sz w:val="20"/>
                <w:szCs w:val="20"/>
                <w:lang w:eastAsia="zh-CN"/>
              </w:rPr>
            </w:pPr>
            <w:r>
              <w:rPr>
                <w:rFonts w:hint="eastAsia"/>
                <w:sz w:val="20"/>
                <w:szCs w:val="20"/>
                <w:lang w:val="en-US" w:eastAsia="zh-CN"/>
              </w:rPr>
              <w:t>3、</w:t>
            </w:r>
            <w:r>
              <w:rPr>
                <w:sz w:val="20"/>
                <w:szCs w:val="20"/>
              </w:rPr>
              <w:t>温度指示仪表应为数字式，数值范围为0-150℃，精度至少为±1%</w:t>
            </w:r>
            <w:r>
              <w:rPr>
                <w:rFonts w:hint="eastAsia"/>
                <w:sz w:val="20"/>
                <w:szCs w:val="20"/>
                <w:lang w:eastAsia="zh-CN"/>
              </w:rPr>
              <w:t>；</w:t>
            </w:r>
          </w:p>
          <w:p>
            <w:pPr>
              <w:numPr>
                <w:ilvl w:val="0"/>
                <w:numId w:val="0"/>
              </w:numPr>
              <w:tabs>
                <w:tab w:val="left" w:pos="360"/>
              </w:tabs>
              <w:spacing w:line="276" w:lineRule="auto"/>
              <w:ind w:leftChars="0"/>
              <w:rPr>
                <w:rFonts w:hint="eastAsia" w:eastAsia="宋体"/>
                <w:sz w:val="20"/>
                <w:szCs w:val="20"/>
                <w:lang w:eastAsia="zh-CN"/>
              </w:rPr>
            </w:pPr>
            <w:r>
              <w:rPr>
                <w:rFonts w:hint="eastAsia"/>
                <w:sz w:val="20"/>
                <w:szCs w:val="20"/>
                <w:lang w:val="en-US" w:eastAsia="zh-CN"/>
              </w:rPr>
              <w:t>4、</w:t>
            </w:r>
            <w:r>
              <w:rPr>
                <w:sz w:val="20"/>
                <w:szCs w:val="20"/>
              </w:rPr>
              <w:t>压力显示单位为Mpa，范围符合灭菌要求，精度至少为±1.6%</w:t>
            </w:r>
            <w:r>
              <w:rPr>
                <w:rFonts w:hint="eastAsia"/>
                <w:sz w:val="20"/>
                <w:szCs w:val="20"/>
              </w:rPr>
              <w:t>（0~</w:t>
            </w:r>
            <w:r>
              <w:rPr>
                <w:sz w:val="20"/>
                <w:szCs w:val="20"/>
              </w:rPr>
              <w:t>400</w:t>
            </w:r>
            <w:r>
              <w:rPr>
                <w:rFonts w:hint="eastAsia"/>
                <w:sz w:val="20"/>
                <w:szCs w:val="20"/>
              </w:rPr>
              <w:t>KPa）；</w:t>
            </w:r>
            <w:r>
              <w:rPr>
                <w:sz w:val="20"/>
                <w:szCs w:val="20"/>
              </w:rPr>
              <w:t>数字式分辨率为小于1Kpa，灭菌压力测试时精度至少为±5Kpa，环境温度误差</w:t>
            </w:r>
            <w:r>
              <w:rPr>
                <w:rFonts w:hint="eastAsia"/>
                <w:sz w:val="20"/>
                <w:szCs w:val="20"/>
              </w:rPr>
              <w:t>补偿</w:t>
            </w:r>
            <w:r>
              <w:rPr>
                <w:sz w:val="20"/>
                <w:szCs w:val="20"/>
              </w:rPr>
              <w:t>不超过0.04%/℃</w:t>
            </w:r>
            <w:r>
              <w:rPr>
                <w:rFonts w:hint="eastAsia"/>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sz w:val="20"/>
                <w:szCs w:val="20"/>
                <w:lang w:val="en-US" w:eastAsia="zh-CN"/>
              </w:rPr>
              <w:t>5、</w:t>
            </w:r>
            <w:r>
              <w:rPr>
                <w:sz w:val="20"/>
                <w:szCs w:val="20"/>
              </w:rPr>
              <w:t>时间指示器误差不超过±1%</w:t>
            </w:r>
            <w:r>
              <w:rPr>
                <w:rFonts w:hint="eastAsia"/>
                <w:sz w:val="20"/>
                <w:szCs w:val="20"/>
                <w:lang w:eastAsia="zh-CN"/>
              </w:rPr>
              <w:t>；</w:t>
            </w:r>
          </w:p>
        </w:tc>
        <w:tc>
          <w:tcPr>
            <w:tcW w:w="172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GMP要求</w:t>
            </w:r>
          </w:p>
        </w:tc>
        <w:tc>
          <w:tcPr>
            <w:tcW w:w="1467"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URS-7.3.</w:t>
            </w:r>
            <w:r>
              <w:rPr>
                <w:rFonts w:hint="eastAsia"/>
                <w:color w:val="000000"/>
                <w:sz w:val="20"/>
                <w:szCs w:val="20"/>
                <w:lang w:val="en-US" w:eastAsia="zh-CN" w:bidi="he-IL"/>
              </w:rPr>
              <w:t>7</w:t>
            </w:r>
          </w:p>
        </w:tc>
        <w:tc>
          <w:tcPr>
            <w:tcW w:w="166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备品/备件</w:t>
            </w:r>
          </w:p>
          <w:p>
            <w:pPr>
              <w:tabs>
                <w:tab w:val="left" w:pos="360"/>
              </w:tabs>
              <w:spacing w:line="276" w:lineRule="auto"/>
              <w:rPr>
                <w:color w:val="000000"/>
                <w:sz w:val="20"/>
                <w:szCs w:val="20"/>
              </w:rPr>
            </w:pPr>
          </w:p>
        </w:tc>
        <w:tc>
          <w:tcPr>
            <w:tcW w:w="7453" w:type="dxa"/>
            <w:tcBorders>
              <w:tl2br w:val="nil"/>
              <w:tr2bl w:val="nil"/>
            </w:tcBorders>
            <w:noWrap w:val="0"/>
            <w:vAlign w:val="top"/>
          </w:tcPr>
          <w:p>
            <w:pPr>
              <w:numPr>
                <w:ilvl w:val="0"/>
                <w:numId w:val="0"/>
              </w:numPr>
              <w:tabs>
                <w:tab w:val="left" w:pos="360"/>
              </w:tabs>
              <w:spacing w:line="276" w:lineRule="auto"/>
              <w:ind w:leftChars="0"/>
              <w:rPr>
                <w:color w:val="000000"/>
                <w:sz w:val="20"/>
                <w:szCs w:val="20"/>
              </w:rPr>
            </w:pPr>
            <w:r>
              <w:rPr>
                <w:rFonts w:hint="eastAsia"/>
                <w:color w:val="000000"/>
                <w:sz w:val="20"/>
                <w:szCs w:val="20"/>
                <w:lang w:val="en-US" w:eastAsia="zh-CN"/>
              </w:rPr>
              <w:t>1、</w:t>
            </w:r>
            <w:r>
              <w:rPr>
                <w:color w:val="FF0000"/>
                <w:sz w:val="20"/>
                <w:szCs w:val="20"/>
              </w:rPr>
              <w:t>除密封圈外，其它备件都是标准备件，市场可以购买</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供应商应对备品/备件，24小时内响应</w:t>
            </w:r>
            <w:r>
              <w:rPr>
                <w:rFonts w:hint="eastAsia"/>
                <w:color w:val="000000"/>
                <w:sz w:val="20"/>
                <w:szCs w:val="20"/>
                <w:lang w:eastAsia="zh-CN"/>
              </w:rPr>
              <w:t>；</w:t>
            </w:r>
          </w:p>
        </w:tc>
        <w:tc>
          <w:tcPr>
            <w:tcW w:w="172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维护要求</w:t>
            </w:r>
          </w:p>
          <w:p>
            <w:pPr>
              <w:tabs>
                <w:tab w:val="left" w:pos="360"/>
              </w:tabs>
              <w:spacing w:line="276" w:lineRule="auto"/>
              <w:rPr>
                <w:color w:val="000000"/>
                <w:sz w:val="20"/>
                <w:szCs w:val="20"/>
              </w:rPr>
            </w:pPr>
          </w:p>
        </w:tc>
        <w:tc>
          <w:tcPr>
            <w:tcW w:w="1467" w:type="dxa"/>
            <w:tcBorders>
              <w:tl2br w:val="nil"/>
              <w:tr2bl w:val="nil"/>
            </w:tcBorders>
            <w:noWrap w:val="0"/>
            <w:vAlign w:val="top"/>
          </w:tcPr>
          <w:p>
            <w:pPr>
              <w:spacing w:line="276" w:lineRule="auto"/>
              <w:rPr>
                <w:color w:val="000000"/>
                <w:sz w:val="20"/>
                <w:szCs w:val="20"/>
                <w:lang w:bidi="he-IL"/>
              </w:rPr>
            </w:pPr>
          </w:p>
        </w:tc>
      </w:tr>
    </w:tbl>
    <w:p>
      <w:pPr>
        <w:pStyle w:val="4"/>
        <w:numPr>
          <w:ilvl w:val="0"/>
          <w:numId w:val="0"/>
        </w:numPr>
        <w:tabs>
          <w:tab w:val="left" w:pos="709"/>
        </w:tabs>
        <w:spacing w:before="240" w:after="60" w:line="360" w:lineRule="auto"/>
        <w:ind w:leftChars="0"/>
        <w:rPr>
          <w:rFonts w:ascii="Times New Roman" w:hAnsi="Times New Roman"/>
          <w:color w:val="000000"/>
          <w:lang w:eastAsia="zh-CN"/>
        </w:rPr>
      </w:pPr>
      <w:r>
        <w:rPr>
          <w:rFonts w:ascii="Times New Roman" w:hAnsi="Times New Roman"/>
          <w:color w:val="000000"/>
          <w:sz w:val="20"/>
          <w:szCs w:val="20"/>
          <w:lang w:eastAsia="zh-CN"/>
        </w:rPr>
        <w:br w:type="page"/>
      </w:r>
      <w:bookmarkStart w:id="56" w:name="_Toc409267345"/>
      <w:r>
        <w:rPr>
          <w:rFonts w:hint="eastAsia" w:ascii="Times New Roman" w:hAnsi="Times New Roman"/>
          <w:color w:val="000000"/>
          <w:sz w:val="20"/>
          <w:szCs w:val="20"/>
          <w:lang w:val="en-US" w:eastAsia="zh-CN"/>
        </w:rPr>
        <w:t>7.4</w:t>
      </w:r>
      <w:r>
        <w:rPr>
          <w:rFonts w:ascii="Times New Roman" w:hAnsi="Times New Roman"/>
          <w:color w:val="000000"/>
          <w:lang w:eastAsia="zh-CN"/>
        </w:rPr>
        <w:t xml:space="preserve">安装要求 </w:t>
      </w:r>
      <w:bookmarkEnd w:id="56"/>
    </w:p>
    <w:tbl>
      <w:tblPr>
        <w:tblStyle w:val="9"/>
        <w:tblW w:w="135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680"/>
        <w:gridCol w:w="7426"/>
        <w:gridCol w:w="173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01" w:type="dxa"/>
            <w:tcBorders>
              <w:tl2br w:val="nil"/>
              <w:tr2bl w:val="nil"/>
            </w:tcBorders>
            <w:shd w:val="pct10" w:color="auto" w:fill="auto"/>
            <w:noWrap w:val="0"/>
            <w:vAlign w:val="top"/>
          </w:tcPr>
          <w:p>
            <w:pPr>
              <w:spacing w:line="276" w:lineRule="auto"/>
              <w:jc w:val="center"/>
              <w:rPr>
                <w:color w:val="000000"/>
                <w:sz w:val="20"/>
                <w:szCs w:val="20"/>
                <w:lang w:bidi="he-IL"/>
              </w:rPr>
            </w:pPr>
            <w:r>
              <w:rPr>
                <w:color w:val="000000"/>
                <w:sz w:val="20"/>
                <w:szCs w:val="20"/>
                <w:lang w:bidi="he-IL"/>
              </w:rPr>
              <w:t>编号#</w:t>
            </w:r>
          </w:p>
        </w:tc>
        <w:tc>
          <w:tcPr>
            <w:tcW w:w="1680"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类别</w:t>
            </w:r>
          </w:p>
        </w:tc>
        <w:tc>
          <w:tcPr>
            <w:tcW w:w="7426"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性能要求</w:t>
            </w:r>
          </w:p>
        </w:tc>
        <w:tc>
          <w:tcPr>
            <w:tcW w:w="1734"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来源</w:t>
            </w:r>
          </w:p>
        </w:tc>
        <w:tc>
          <w:tcPr>
            <w:tcW w:w="1466" w:type="dxa"/>
            <w:tcBorders>
              <w:tl2br w:val="nil"/>
              <w:tr2bl w:val="nil"/>
            </w:tcBorders>
            <w:shd w:val="pct10" w:color="auto" w:fill="auto"/>
            <w:noWrap w:val="0"/>
            <w:vAlign w:val="top"/>
          </w:tcPr>
          <w:p>
            <w:pPr>
              <w:tabs>
                <w:tab w:val="left" w:pos="360"/>
              </w:tabs>
              <w:spacing w:line="276" w:lineRule="auto"/>
              <w:jc w:val="center"/>
              <w:rPr>
                <w:color w:val="000000"/>
                <w:sz w:val="20"/>
                <w:szCs w:val="20"/>
              </w:rPr>
            </w:pPr>
            <w:r>
              <w:rPr>
                <w:color w:val="000000"/>
                <w:sz w:val="20"/>
                <w:szCs w:val="20"/>
              </w:rPr>
              <w:t>签名/日期（A）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URS-7.4.1</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公用设施要求</w:t>
            </w:r>
          </w:p>
          <w:p>
            <w:pPr>
              <w:tabs>
                <w:tab w:val="left" w:pos="360"/>
              </w:tabs>
              <w:spacing w:line="276" w:lineRule="auto"/>
              <w:rPr>
                <w:color w:val="000000"/>
                <w:sz w:val="20"/>
                <w:szCs w:val="20"/>
              </w:rPr>
            </w:pPr>
          </w:p>
        </w:tc>
        <w:tc>
          <w:tcPr>
            <w:tcW w:w="742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排水口（排气口）设计合理，保证冷凝水和蒸汽（空气）能通过管路排净</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供应商提供设备安装</w:t>
            </w:r>
            <w:r>
              <w:rPr>
                <w:rFonts w:hint="eastAsia"/>
                <w:color w:val="000000"/>
                <w:sz w:val="20"/>
                <w:szCs w:val="20"/>
              </w:rPr>
              <w:t>指导</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生产要求</w:t>
            </w:r>
          </w:p>
        </w:tc>
        <w:tc>
          <w:tcPr>
            <w:tcW w:w="146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URS-7.4.2</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建筑荷载</w:t>
            </w:r>
          </w:p>
        </w:tc>
        <w:tc>
          <w:tcPr>
            <w:tcW w:w="7426"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设备荷载不大于1000KG/平方</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建筑要求</w:t>
            </w:r>
          </w:p>
        </w:tc>
        <w:tc>
          <w:tcPr>
            <w:tcW w:w="1466"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URS-7.4.3</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安装要求</w:t>
            </w:r>
          </w:p>
          <w:p>
            <w:pPr>
              <w:tabs>
                <w:tab w:val="left" w:pos="360"/>
              </w:tabs>
              <w:spacing w:line="276" w:lineRule="auto"/>
              <w:rPr>
                <w:color w:val="000000"/>
                <w:sz w:val="20"/>
                <w:szCs w:val="20"/>
              </w:rPr>
            </w:pPr>
          </w:p>
        </w:tc>
        <w:tc>
          <w:tcPr>
            <w:tcW w:w="742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密封门最高承受温度＞150℃</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密封条最高承受温度＞150℃。密封性好</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设备安装在洁净区，装载侧在</w:t>
            </w:r>
            <w:r>
              <w:rPr>
                <w:rFonts w:hint="eastAsia"/>
                <w:color w:val="000000"/>
                <w:sz w:val="20"/>
                <w:szCs w:val="20"/>
              </w:rPr>
              <w:t>D</w:t>
            </w:r>
            <w:r>
              <w:rPr>
                <w:color w:val="000000"/>
                <w:sz w:val="20"/>
                <w:szCs w:val="20"/>
              </w:rPr>
              <w:t>级区域，卸载侧在</w:t>
            </w:r>
            <w:r>
              <w:rPr>
                <w:rFonts w:hint="eastAsia"/>
                <w:color w:val="000000"/>
                <w:sz w:val="20"/>
                <w:szCs w:val="20"/>
              </w:rPr>
              <w:t>（D+A）</w:t>
            </w:r>
            <w:r>
              <w:rPr>
                <w:color w:val="000000"/>
                <w:sz w:val="20"/>
                <w:szCs w:val="20"/>
              </w:rPr>
              <w:t>级区</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4、</w:t>
            </w:r>
            <w:r>
              <w:rPr>
                <w:color w:val="000000"/>
                <w:sz w:val="20"/>
                <w:szCs w:val="20"/>
              </w:rPr>
              <w:t>设备周围应有足够的空间，维修区宽度不小于500mm</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生产要求</w:t>
            </w:r>
          </w:p>
        </w:tc>
        <w:tc>
          <w:tcPr>
            <w:tcW w:w="146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URS-7.4.4</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电气要求</w:t>
            </w:r>
          </w:p>
          <w:p>
            <w:pPr>
              <w:tabs>
                <w:tab w:val="left" w:pos="360"/>
              </w:tabs>
              <w:spacing w:line="276" w:lineRule="auto"/>
              <w:rPr>
                <w:color w:val="000000"/>
                <w:sz w:val="20"/>
                <w:szCs w:val="20"/>
              </w:rPr>
            </w:pPr>
          </w:p>
        </w:tc>
        <w:tc>
          <w:tcPr>
            <w:tcW w:w="742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所有电缆具有标号并有连接线路图</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设备具有接地线和中性线</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电气原件应选用名牌厂商的产品，例如Siemens，Schneider,MITSUBISHI，Omron</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4、</w:t>
            </w:r>
            <w:r>
              <w:rPr>
                <w:color w:val="000000"/>
                <w:sz w:val="20"/>
                <w:szCs w:val="20"/>
              </w:rPr>
              <w:t>所有线路应走接线槽</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5、</w:t>
            </w:r>
            <w:r>
              <w:rPr>
                <w:color w:val="000000"/>
                <w:sz w:val="20"/>
                <w:szCs w:val="20"/>
              </w:rPr>
              <w:t>所有电缆终端应卷曲包好线头做好相应标记</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rFonts w:hint="default" w:eastAsia="宋体"/>
                <w:color w:val="000000"/>
                <w:sz w:val="20"/>
                <w:szCs w:val="20"/>
                <w:lang w:val="en-US" w:eastAsia="zh-CN"/>
              </w:rPr>
            </w:pPr>
            <w:r>
              <w:rPr>
                <w:rFonts w:hint="eastAsia"/>
                <w:color w:val="000000"/>
                <w:sz w:val="20"/>
                <w:szCs w:val="20"/>
                <w:lang w:val="en-US" w:eastAsia="zh-CN"/>
              </w:rPr>
              <w:t>维护要求</w:t>
            </w:r>
          </w:p>
        </w:tc>
        <w:tc>
          <w:tcPr>
            <w:tcW w:w="146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URS-7.4.5</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设备上下游接口</w:t>
            </w:r>
          </w:p>
          <w:p>
            <w:pPr>
              <w:tabs>
                <w:tab w:val="left" w:pos="360"/>
              </w:tabs>
              <w:spacing w:line="276" w:lineRule="auto"/>
              <w:rPr>
                <w:color w:val="000000"/>
                <w:sz w:val="20"/>
                <w:szCs w:val="20"/>
              </w:rPr>
            </w:pPr>
          </w:p>
        </w:tc>
        <w:tc>
          <w:tcPr>
            <w:tcW w:w="7426" w:type="dxa"/>
            <w:tcBorders>
              <w:tl2br w:val="nil"/>
              <w:tr2bl w:val="nil"/>
            </w:tcBorders>
            <w:noWrap w:val="0"/>
            <w:vAlign w:val="top"/>
          </w:tcPr>
          <w:p>
            <w:pPr>
              <w:numPr>
                <w:ilvl w:val="0"/>
                <w:numId w:val="0"/>
              </w:numPr>
              <w:tabs>
                <w:tab w:val="left" w:pos="360"/>
              </w:tabs>
              <w:spacing w:line="276" w:lineRule="auto"/>
              <w:ind w:leftChars="0"/>
              <w:rPr>
                <w:color w:val="000000"/>
                <w:sz w:val="20"/>
                <w:szCs w:val="20"/>
              </w:rPr>
            </w:pPr>
            <w:r>
              <w:rPr>
                <w:rFonts w:hint="eastAsia"/>
                <w:color w:val="000000"/>
                <w:sz w:val="20"/>
                <w:szCs w:val="20"/>
                <w:lang w:val="en-US" w:eastAsia="zh-CN"/>
              </w:rPr>
              <w:t>1、</w:t>
            </w:r>
            <w:r>
              <w:rPr>
                <w:color w:val="000000"/>
                <w:sz w:val="20"/>
                <w:szCs w:val="20"/>
              </w:rPr>
              <w:t>设备</w:t>
            </w:r>
            <w:r>
              <w:rPr>
                <w:rFonts w:hint="eastAsia"/>
                <w:color w:val="000000"/>
                <w:sz w:val="20"/>
                <w:szCs w:val="20"/>
              </w:rPr>
              <w:t>具备</w:t>
            </w:r>
            <w:r>
              <w:rPr>
                <w:color w:val="000000"/>
                <w:sz w:val="20"/>
                <w:szCs w:val="20"/>
              </w:rPr>
              <w:t>可以连接电脑和打印机</w:t>
            </w:r>
            <w:r>
              <w:rPr>
                <w:rFonts w:hint="eastAsia"/>
                <w:color w:val="000000"/>
                <w:sz w:val="20"/>
                <w:szCs w:val="20"/>
              </w:rPr>
              <w:t>的接口；</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实时监控和记录并打印工艺参数包括但不限于：日期、时间、温度、时间、室内压力等</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操作方便的部位预留验证口并采取密封措施不得泄露，设备带有验证接口装置，可随时进行GMP验证工作</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生产要求</w:t>
            </w:r>
          </w:p>
          <w:p>
            <w:pPr>
              <w:tabs>
                <w:tab w:val="left" w:pos="360"/>
              </w:tabs>
              <w:spacing w:line="276" w:lineRule="auto"/>
              <w:rPr>
                <w:color w:val="000000"/>
                <w:sz w:val="20"/>
                <w:szCs w:val="20"/>
              </w:rPr>
            </w:pPr>
          </w:p>
        </w:tc>
        <w:tc>
          <w:tcPr>
            <w:tcW w:w="1466"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URS-7.4.6</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安装环境条件</w:t>
            </w:r>
          </w:p>
        </w:tc>
        <w:tc>
          <w:tcPr>
            <w:tcW w:w="7426" w:type="dxa"/>
            <w:tcBorders>
              <w:tl2br w:val="nil"/>
              <w:tr2bl w:val="nil"/>
            </w:tcBorders>
            <w:noWrap w:val="0"/>
            <w:vAlign w:val="top"/>
          </w:tcPr>
          <w:p>
            <w:pPr>
              <w:tabs>
                <w:tab w:val="left" w:pos="360"/>
              </w:tabs>
              <w:spacing w:line="276" w:lineRule="auto"/>
              <w:rPr>
                <w:rFonts w:hint="eastAsia" w:eastAsia="宋体"/>
                <w:bCs/>
                <w:color w:val="000000"/>
                <w:sz w:val="20"/>
                <w:szCs w:val="20"/>
                <w:lang w:eastAsia="zh-CN"/>
              </w:rPr>
            </w:pPr>
            <w:r>
              <w:rPr>
                <w:rFonts w:hint="eastAsia"/>
                <w:color w:val="000000"/>
                <w:sz w:val="20"/>
                <w:szCs w:val="20"/>
                <w:lang w:val="en-US" w:eastAsia="zh-CN"/>
              </w:rPr>
              <w:t>1、</w:t>
            </w:r>
            <w:r>
              <w:rPr>
                <w:color w:val="000000"/>
                <w:sz w:val="20"/>
                <w:szCs w:val="20"/>
              </w:rPr>
              <w:t>环境温度：5℃</w:t>
            </w:r>
            <w:r>
              <w:rPr>
                <w:bCs/>
                <w:color w:val="000000"/>
                <w:sz w:val="20"/>
                <w:szCs w:val="20"/>
              </w:rPr>
              <w:t>～40℃</w:t>
            </w:r>
            <w:r>
              <w:rPr>
                <w:rFonts w:hint="eastAsia"/>
                <w:bCs/>
                <w:color w:val="000000"/>
                <w:sz w:val="20"/>
                <w:szCs w:val="20"/>
                <w:lang w:eastAsia="zh-CN"/>
              </w:rPr>
              <w:t>；</w:t>
            </w:r>
          </w:p>
          <w:p>
            <w:pPr>
              <w:tabs>
                <w:tab w:val="left" w:pos="360"/>
              </w:tabs>
              <w:spacing w:line="276" w:lineRule="auto"/>
              <w:rPr>
                <w:rFonts w:hint="eastAsia" w:eastAsia="宋体"/>
                <w:color w:val="000000"/>
                <w:sz w:val="20"/>
                <w:szCs w:val="20"/>
                <w:lang w:val="en-US" w:eastAsia="zh-CN"/>
              </w:rPr>
            </w:pPr>
            <w:r>
              <w:rPr>
                <w:rFonts w:hint="eastAsia"/>
                <w:color w:val="000000"/>
                <w:sz w:val="20"/>
                <w:szCs w:val="20"/>
                <w:lang w:val="en-US" w:eastAsia="zh-CN"/>
              </w:rPr>
              <w:t>2、</w:t>
            </w:r>
            <w:r>
              <w:rPr>
                <w:color w:val="000000"/>
                <w:sz w:val="20"/>
                <w:szCs w:val="20"/>
              </w:rPr>
              <w:t>相对湿度：≤85%</w:t>
            </w:r>
            <w:r>
              <w:rPr>
                <w:rFonts w:hint="eastAsia"/>
                <w:color w:val="000000"/>
                <w:sz w:val="20"/>
                <w:szCs w:val="20"/>
                <w:lang w:eastAsia="zh-CN"/>
              </w:rPr>
              <w:t>；</w:t>
            </w:r>
          </w:p>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大气压力：70Kpa</w:t>
            </w:r>
            <w:r>
              <w:rPr>
                <w:bCs/>
                <w:color w:val="000000"/>
                <w:sz w:val="20"/>
                <w:szCs w:val="20"/>
              </w:rPr>
              <w:t>～106Kpa</w:t>
            </w:r>
            <w:r>
              <w:rPr>
                <w:rFonts w:hint="eastAsia"/>
                <w:bCs/>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rFonts w:hint="default" w:eastAsia="宋体"/>
                <w:color w:val="000000"/>
                <w:sz w:val="20"/>
                <w:szCs w:val="20"/>
                <w:lang w:val="en-US" w:eastAsia="zh-CN"/>
              </w:rPr>
            </w:pPr>
            <w:r>
              <w:rPr>
                <w:rFonts w:hint="eastAsia"/>
                <w:color w:val="000000"/>
                <w:sz w:val="20"/>
                <w:szCs w:val="20"/>
                <w:lang w:val="en-US" w:eastAsia="zh-CN"/>
              </w:rPr>
              <w:t>验证要求</w:t>
            </w:r>
          </w:p>
        </w:tc>
        <w:tc>
          <w:tcPr>
            <w:tcW w:w="1466" w:type="dxa"/>
            <w:tcBorders>
              <w:tl2br w:val="nil"/>
              <w:tr2bl w:val="nil"/>
            </w:tcBorders>
            <w:noWrap w:val="0"/>
            <w:vAlign w:val="top"/>
          </w:tcPr>
          <w:p>
            <w:pPr>
              <w:spacing w:line="276" w:lineRule="auto"/>
              <w:rPr>
                <w:color w:val="000000"/>
                <w:sz w:val="20"/>
                <w:szCs w:val="20"/>
                <w:lang w:bidi="he-IL"/>
              </w:rPr>
            </w:pPr>
          </w:p>
        </w:tc>
      </w:tr>
    </w:tbl>
    <w:p>
      <w:pPr>
        <w:rPr>
          <w:color w:val="000000"/>
          <w:sz w:val="20"/>
          <w:szCs w:val="20"/>
        </w:rPr>
      </w:pPr>
    </w:p>
    <w:p>
      <w:pPr>
        <w:pStyle w:val="4"/>
        <w:numPr>
          <w:ilvl w:val="0"/>
          <w:numId w:val="0"/>
        </w:numPr>
        <w:tabs>
          <w:tab w:val="left" w:pos="709"/>
        </w:tabs>
        <w:spacing w:before="240" w:after="60" w:line="360" w:lineRule="auto"/>
        <w:ind w:leftChars="0"/>
        <w:rPr>
          <w:rFonts w:ascii="Times New Roman" w:hAnsi="Times New Roman"/>
          <w:color w:val="000000"/>
          <w:lang w:eastAsia="zh-CN"/>
        </w:rPr>
      </w:pPr>
      <w:bookmarkStart w:id="57" w:name="_Toc409267346"/>
      <w:r>
        <w:rPr>
          <w:rFonts w:hint="eastAsia" w:ascii="Times New Roman" w:hAnsi="Times New Roman"/>
          <w:color w:val="000000"/>
          <w:sz w:val="20"/>
          <w:szCs w:val="20"/>
          <w:lang w:val="en-US" w:eastAsia="zh-CN"/>
        </w:rPr>
        <w:t>7.5</w:t>
      </w:r>
      <w:r>
        <w:rPr>
          <w:rFonts w:ascii="Times New Roman" w:hAnsi="Times New Roman"/>
          <w:color w:val="000000"/>
          <w:lang w:eastAsia="zh-CN"/>
        </w:rPr>
        <w:t>安全与环境方面要求</w:t>
      </w:r>
      <w:bookmarkEnd w:id="57"/>
    </w:p>
    <w:tbl>
      <w:tblPr>
        <w:tblStyle w:val="9"/>
        <w:tblW w:w="13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4"/>
        <w:gridCol w:w="1680"/>
        <w:gridCol w:w="7440"/>
        <w:gridCol w:w="1707"/>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14" w:type="dxa"/>
            <w:tcBorders>
              <w:tl2br w:val="nil"/>
              <w:tr2bl w:val="nil"/>
            </w:tcBorders>
            <w:shd w:val="pct10" w:color="auto" w:fill="auto"/>
            <w:noWrap w:val="0"/>
            <w:vAlign w:val="top"/>
          </w:tcPr>
          <w:p>
            <w:pPr>
              <w:spacing w:line="276" w:lineRule="auto"/>
              <w:jc w:val="center"/>
              <w:rPr>
                <w:color w:val="000000"/>
                <w:sz w:val="20"/>
                <w:szCs w:val="20"/>
                <w:lang w:bidi="he-IL"/>
              </w:rPr>
            </w:pPr>
            <w:r>
              <w:rPr>
                <w:rFonts w:hint="eastAsia"/>
                <w:color w:val="000000"/>
                <w:sz w:val="20"/>
                <w:szCs w:val="20"/>
                <w:lang w:bidi="he-IL"/>
              </w:rPr>
              <w:t>编号</w:t>
            </w:r>
            <w:r>
              <w:rPr>
                <w:color w:val="000000"/>
                <w:sz w:val="20"/>
                <w:szCs w:val="20"/>
                <w:lang w:bidi="he-IL"/>
              </w:rPr>
              <w:t>#</w:t>
            </w:r>
          </w:p>
        </w:tc>
        <w:tc>
          <w:tcPr>
            <w:tcW w:w="1680"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类别</w:t>
            </w:r>
          </w:p>
        </w:tc>
        <w:tc>
          <w:tcPr>
            <w:tcW w:w="7440"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性能要求</w:t>
            </w:r>
          </w:p>
        </w:tc>
        <w:tc>
          <w:tcPr>
            <w:tcW w:w="1707"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来源</w:t>
            </w:r>
          </w:p>
        </w:tc>
        <w:tc>
          <w:tcPr>
            <w:tcW w:w="1480"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lang w:bidi="he-IL"/>
              </w:rPr>
            </w:pPr>
            <w:r>
              <w:rPr>
                <w:color w:val="000000"/>
                <w:sz w:val="20"/>
                <w:szCs w:val="20"/>
              </w:rPr>
              <w:t>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214"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URS-7.5.1</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故障检测和报警</w:t>
            </w:r>
          </w:p>
        </w:tc>
        <w:tc>
          <w:tcPr>
            <w:tcW w:w="7440"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前/后门未闭合不能关门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前/后门未关好不能开门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前/后门电机保护</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4、</w:t>
            </w:r>
            <w:r>
              <w:rPr>
                <w:color w:val="000000"/>
                <w:sz w:val="20"/>
                <w:szCs w:val="20"/>
              </w:rPr>
              <w:t>内室高温、高压不能开门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5、</w:t>
            </w:r>
            <w:r>
              <w:rPr>
                <w:color w:val="000000"/>
                <w:sz w:val="20"/>
                <w:szCs w:val="20"/>
              </w:rPr>
              <w:t>内室低压不能开门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6、</w:t>
            </w:r>
            <w:r>
              <w:rPr>
                <w:color w:val="000000"/>
                <w:sz w:val="20"/>
                <w:szCs w:val="20"/>
              </w:rPr>
              <w:t>前后门急停</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7、</w:t>
            </w:r>
            <w:r>
              <w:rPr>
                <w:color w:val="000000"/>
                <w:sz w:val="20"/>
                <w:szCs w:val="20"/>
              </w:rPr>
              <w:t>真空泵保护</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8、</w:t>
            </w:r>
            <w:r>
              <w:rPr>
                <w:color w:val="000000"/>
                <w:sz w:val="20"/>
                <w:szCs w:val="20"/>
              </w:rPr>
              <w:t>内室高温高压</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9、</w:t>
            </w:r>
            <w:r>
              <w:rPr>
                <w:color w:val="000000"/>
                <w:sz w:val="20"/>
                <w:szCs w:val="20"/>
              </w:rPr>
              <w:t>程序正在运行不能开门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10、</w:t>
            </w:r>
            <w:r>
              <w:rPr>
                <w:color w:val="000000"/>
                <w:sz w:val="20"/>
                <w:szCs w:val="20"/>
              </w:rPr>
              <w:t>温度压力探头检测错误</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11、</w:t>
            </w:r>
            <w:r>
              <w:rPr>
                <w:color w:val="000000"/>
                <w:sz w:val="20"/>
                <w:szCs w:val="20"/>
              </w:rPr>
              <w:t>后门未关好不能开前门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12、</w:t>
            </w:r>
            <w:r>
              <w:rPr>
                <w:color w:val="000000"/>
                <w:sz w:val="20"/>
                <w:szCs w:val="20"/>
              </w:rPr>
              <w:t>断电时，机器逐渐停稳，恢复供电后机器不能自动开机，必须人工启动</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13、</w:t>
            </w:r>
            <w:r>
              <w:rPr>
                <w:rFonts w:hint="eastAsia"/>
                <w:color w:val="000000"/>
                <w:sz w:val="20"/>
                <w:szCs w:val="20"/>
              </w:rPr>
              <w:t>设备启动时必须经机械钥匙开启电源</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lang w:val="en-US" w:eastAsia="zh-CN"/>
              </w:rPr>
              <w:t>验证要求</w:t>
            </w:r>
          </w:p>
        </w:tc>
        <w:tc>
          <w:tcPr>
            <w:tcW w:w="1480"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URS-7.5.2</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防止烫伤</w:t>
            </w:r>
          </w:p>
        </w:tc>
        <w:tc>
          <w:tcPr>
            <w:tcW w:w="7440"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柜体与管道外部均做保温，外表面温度不高于环境温度40℃</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ISO13732-1要求</w:t>
            </w: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URS-7.5.3</w:t>
            </w:r>
          </w:p>
        </w:tc>
        <w:tc>
          <w:tcPr>
            <w:tcW w:w="1680"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防护装置</w:t>
            </w:r>
          </w:p>
        </w:tc>
        <w:tc>
          <w:tcPr>
            <w:tcW w:w="7440"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 xml:space="preserve">固定或可移动的防护装置符合 ISO14120/ ISO14119 </w:t>
            </w:r>
            <w:r>
              <w:rPr>
                <w:rFonts w:hint="eastAsia"/>
                <w:color w:val="000000"/>
                <w:sz w:val="20"/>
                <w:szCs w:val="20"/>
                <w:lang w:eastAsia="zh-CN"/>
              </w:rPr>
              <w:t>；</w:t>
            </w:r>
          </w:p>
          <w:p>
            <w:pPr>
              <w:tabs>
                <w:tab w:val="left" w:pos="360"/>
              </w:tabs>
              <w:spacing w:line="276" w:lineRule="auto"/>
              <w:rPr>
                <w:color w:val="000000"/>
                <w:sz w:val="20"/>
                <w:szCs w:val="20"/>
              </w:rPr>
            </w:pPr>
          </w:p>
        </w:tc>
        <w:tc>
          <w:tcPr>
            <w:tcW w:w="170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ISO14120/ ISO14119要求</w:t>
            </w:r>
          </w:p>
          <w:p>
            <w:pPr>
              <w:tabs>
                <w:tab w:val="left" w:pos="360"/>
              </w:tabs>
              <w:spacing w:line="276" w:lineRule="auto"/>
              <w:rPr>
                <w:color w:val="000000"/>
                <w:sz w:val="20"/>
                <w:szCs w:val="20"/>
              </w:rPr>
            </w:pP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URS-7.5.4</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噪声</w:t>
            </w:r>
          </w:p>
        </w:tc>
        <w:tc>
          <w:tcPr>
            <w:tcW w:w="7440"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lang w:val="en-US" w:eastAsia="zh-CN"/>
              </w:rPr>
              <w:t>1、</w:t>
            </w:r>
            <w:r>
              <w:rPr>
                <w:color w:val="000000"/>
                <w:sz w:val="20"/>
                <w:szCs w:val="20"/>
              </w:rPr>
              <w:t xml:space="preserve">噪声 </w:t>
            </w:r>
          </w:p>
          <w:p>
            <w:pPr>
              <w:numPr>
                <w:ilvl w:val="0"/>
                <w:numId w:val="7"/>
              </w:numPr>
              <w:tabs>
                <w:tab w:val="left" w:pos="360"/>
              </w:tabs>
              <w:spacing w:line="276" w:lineRule="auto"/>
              <w:ind w:left="454" w:hanging="284"/>
              <w:rPr>
                <w:color w:val="000000"/>
                <w:sz w:val="20"/>
                <w:szCs w:val="20"/>
              </w:rPr>
            </w:pPr>
            <w:r>
              <w:rPr>
                <w:color w:val="000000"/>
                <w:sz w:val="20"/>
                <w:szCs w:val="20"/>
              </w:rPr>
              <w:t>符合ISO 1680/ISO声学vol1/ISO TR 25417单台机械设备在满负荷和/或无负载条件下运行时，操作人员接触噪声为 8 小时 TWA 小于85dBA</w:t>
            </w:r>
            <w:r>
              <w:rPr>
                <w:rFonts w:hint="eastAsia"/>
                <w:color w:val="000000"/>
                <w:sz w:val="20"/>
                <w:szCs w:val="20"/>
                <w:lang w:eastAsia="zh-CN"/>
              </w:rPr>
              <w:t>；</w:t>
            </w:r>
          </w:p>
          <w:p>
            <w:pPr>
              <w:numPr>
                <w:ilvl w:val="0"/>
                <w:numId w:val="7"/>
              </w:numPr>
              <w:tabs>
                <w:tab w:val="left" w:pos="360"/>
              </w:tabs>
              <w:spacing w:line="276" w:lineRule="auto"/>
              <w:ind w:left="454" w:hanging="284"/>
              <w:rPr>
                <w:color w:val="000000"/>
                <w:sz w:val="20"/>
                <w:szCs w:val="20"/>
              </w:rPr>
            </w:pPr>
            <w:r>
              <w:rPr>
                <w:color w:val="000000"/>
                <w:sz w:val="20"/>
                <w:szCs w:val="20"/>
              </w:rPr>
              <w:t>距离设备1M远的噪音在80DB以下</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ISO 1680/ISO声学vol1/ISO TR 25417</w:t>
            </w:r>
            <w:r>
              <w:rPr>
                <w:rFonts w:hint="eastAsia"/>
                <w:color w:val="000000"/>
                <w:sz w:val="20"/>
                <w:szCs w:val="20"/>
              </w:rPr>
              <w:t>要求</w:t>
            </w: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URS-7.5.5</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报警</w:t>
            </w:r>
          </w:p>
        </w:tc>
        <w:tc>
          <w:tcPr>
            <w:tcW w:w="7440"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当自锁、互锁功能失效时，设备报警，不能开启</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具有声光报警</w:t>
            </w:r>
            <w:r>
              <w:rPr>
                <w:rFonts w:hint="eastAsia"/>
                <w:color w:val="000000"/>
                <w:sz w:val="20"/>
                <w:szCs w:val="20"/>
              </w:rPr>
              <w:t>，并显示实时的报警信息</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rFonts w:hint="eastAsia"/>
                <w:color w:val="000000"/>
                <w:sz w:val="20"/>
                <w:szCs w:val="20"/>
              </w:rPr>
            </w:pPr>
            <w:r>
              <w:rPr>
                <w:rFonts w:hint="eastAsia"/>
                <w:color w:val="000000"/>
                <w:sz w:val="20"/>
                <w:szCs w:val="20"/>
              </w:rPr>
              <w:t>验证需求</w:t>
            </w: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URS-7.5.6</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紧急停止</w:t>
            </w:r>
          </w:p>
          <w:p>
            <w:pPr>
              <w:tabs>
                <w:tab w:val="left" w:pos="360"/>
              </w:tabs>
              <w:spacing w:line="276" w:lineRule="auto"/>
              <w:rPr>
                <w:color w:val="000000"/>
                <w:sz w:val="20"/>
                <w:szCs w:val="20"/>
              </w:rPr>
            </w:pPr>
          </w:p>
        </w:tc>
        <w:tc>
          <w:tcPr>
            <w:tcW w:w="7440"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优化设计，易于接近的区域安装紧急停止按钮，以减少人机工程伤害</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符合 ISO 13850/13855</w:t>
            </w:r>
          </w:p>
          <w:p>
            <w:pPr>
              <w:tabs>
                <w:tab w:val="left" w:pos="360"/>
              </w:tabs>
              <w:spacing w:line="276" w:lineRule="auto"/>
              <w:rPr>
                <w:color w:val="000000"/>
                <w:sz w:val="20"/>
                <w:szCs w:val="20"/>
              </w:rPr>
            </w:pP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URS-7.5.</w:t>
            </w:r>
            <w:r>
              <w:rPr>
                <w:rFonts w:hint="eastAsia"/>
                <w:color w:val="000000"/>
                <w:sz w:val="20"/>
                <w:szCs w:val="20"/>
                <w:lang w:val="en-US" w:eastAsia="zh-CN" w:bidi="he-IL"/>
              </w:rPr>
              <w:t>7</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操作按钮</w:t>
            </w:r>
          </w:p>
        </w:tc>
        <w:tc>
          <w:tcPr>
            <w:tcW w:w="7440"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按钮的颜色和标签的使用应符合逻辑</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rFonts w:hint="eastAsia"/>
                <w:color w:val="000000"/>
                <w:sz w:val="20"/>
                <w:szCs w:val="20"/>
              </w:rPr>
              <w:t>根据要求，确定紧急按钮布置，灭菌器两侧均有急停按钮</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验证要求</w:t>
            </w: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URS-7.5.</w:t>
            </w:r>
            <w:r>
              <w:rPr>
                <w:rFonts w:hint="eastAsia"/>
                <w:color w:val="000000"/>
                <w:sz w:val="20"/>
                <w:szCs w:val="20"/>
                <w:lang w:val="en-US" w:eastAsia="zh-CN" w:bidi="he-IL"/>
              </w:rPr>
              <w:t>8</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互锁</w:t>
            </w:r>
          </w:p>
        </w:tc>
        <w:tc>
          <w:tcPr>
            <w:tcW w:w="7440"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密封门应有互锁保护，任何情况下，密封门均无法同时开启</w:t>
            </w:r>
            <w:r>
              <w:rPr>
                <w:rFonts w:hint="eastAsia"/>
                <w:color w:val="000000"/>
                <w:sz w:val="20"/>
                <w:szCs w:val="20"/>
                <w:lang w:eastAsia="zh-CN"/>
              </w:rPr>
              <w:t>；</w:t>
            </w:r>
          </w:p>
          <w:p>
            <w:pPr>
              <w:numPr>
                <w:ilvl w:val="0"/>
                <w:numId w:val="0"/>
              </w:num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2、</w:t>
            </w:r>
            <w:r>
              <w:rPr>
                <w:rFonts w:hint="eastAsia"/>
                <w:color w:val="000000"/>
                <w:sz w:val="20"/>
                <w:szCs w:val="20"/>
              </w:rPr>
              <w:t>只有在门处于密封状态下，才能启动灭菌行程</w:t>
            </w:r>
            <w:r>
              <w:rPr>
                <w:rFonts w:hint="eastAsia"/>
                <w:color w:val="000000"/>
                <w:sz w:val="20"/>
                <w:szCs w:val="20"/>
                <w:lang w:eastAsia="zh-CN"/>
              </w:rPr>
              <w:t>；</w:t>
            </w:r>
          </w:p>
          <w:p>
            <w:pPr>
              <w:numPr>
                <w:ilvl w:val="0"/>
                <w:numId w:val="0"/>
              </w:num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3、</w:t>
            </w:r>
            <w:r>
              <w:rPr>
                <w:rFonts w:hint="eastAsia"/>
                <w:color w:val="000000"/>
                <w:sz w:val="20"/>
                <w:szCs w:val="20"/>
              </w:rPr>
              <w:t>只有当没有活动报警时才可启动灭菌行程</w:t>
            </w:r>
            <w:r>
              <w:rPr>
                <w:rFonts w:hint="eastAsia"/>
                <w:color w:val="000000"/>
                <w:sz w:val="20"/>
                <w:szCs w:val="20"/>
                <w:lang w:eastAsia="zh-CN"/>
              </w:rPr>
              <w:t>；</w:t>
            </w:r>
          </w:p>
          <w:p>
            <w:pPr>
              <w:numPr>
                <w:ilvl w:val="0"/>
                <w:numId w:val="0"/>
              </w:num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4、</w:t>
            </w:r>
            <w:r>
              <w:rPr>
                <w:rFonts w:hint="eastAsia"/>
                <w:color w:val="000000"/>
                <w:sz w:val="20"/>
                <w:szCs w:val="20"/>
              </w:rPr>
              <w:t>在灭菌行程结束，以及腔体压力降至大气压力前，不得打开门密封</w:t>
            </w:r>
            <w:r>
              <w:rPr>
                <w:rFonts w:hint="eastAsia"/>
                <w:color w:val="000000"/>
                <w:sz w:val="20"/>
                <w:szCs w:val="20"/>
                <w:lang w:eastAsia="zh-CN"/>
              </w:rPr>
              <w:t>；</w:t>
            </w:r>
          </w:p>
          <w:p>
            <w:pPr>
              <w:numPr>
                <w:ilvl w:val="0"/>
                <w:numId w:val="0"/>
              </w:num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5、</w:t>
            </w:r>
            <w:r>
              <w:rPr>
                <w:rFonts w:hint="eastAsia"/>
                <w:color w:val="000000"/>
                <w:sz w:val="20"/>
                <w:szCs w:val="20"/>
              </w:rPr>
              <w:t>当</w:t>
            </w:r>
            <w:r>
              <w:rPr>
                <w:rFonts w:hint="eastAsia"/>
                <w:color w:val="000000"/>
                <w:sz w:val="20"/>
                <w:szCs w:val="20"/>
                <w:lang w:val="en-US" w:eastAsia="zh-CN"/>
              </w:rPr>
              <w:t>设备运行中</w:t>
            </w:r>
            <w:r>
              <w:rPr>
                <w:rFonts w:hint="eastAsia"/>
                <w:color w:val="000000"/>
                <w:sz w:val="20"/>
                <w:szCs w:val="20"/>
              </w:rPr>
              <w:t>中止，但</w:t>
            </w:r>
            <w:r>
              <w:rPr>
                <w:rFonts w:hint="eastAsia"/>
                <w:color w:val="000000"/>
                <w:sz w:val="20"/>
                <w:szCs w:val="20"/>
                <w:lang w:val="en-US" w:eastAsia="zh-CN"/>
              </w:rPr>
              <w:t>灭菌</w:t>
            </w:r>
            <w:r>
              <w:rPr>
                <w:rFonts w:hint="eastAsia"/>
                <w:color w:val="000000"/>
                <w:sz w:val="20"/>
                <w:szCs w:val="20"/>
              </w:rPr>
              <w:t>阶段尚未结束时，只能从装载侧打开</w:t>
            </w:r>
            <w:r>
              <w:rPr>
                <w:rFonts w:hint="eastAsia"/>
                <w:color w:val="000000"/>
                <w:sz w:val="20"/>
                <w:szCs w:val="20"/>
                <w:lang w:eastAsia="zh-CN"/>
              </w:rPr>
              <w:t>；</w:t>
            </w:r>
          </w:p>
          <w:p>
            <w:pPr>
              <w:numPr>
                <w:ilvl w:val="0"/>
                <w:numId w:val="0"/>
              </w:num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6、</w:t>
            </w:r>
            <w:r>
              <w:rPr>
                <w:rFonts w:hint="eastAsia"/>
                <w:color w:val="000000"/>
                <w:sz w:val="20"/>
                <w:szCs w:val="20"/>
              </w:rPr>
              <w:t>如果门是打开或未密封，控制器不得开启腔体蒸汽阀</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验证要求</w:t>
            </w:r>
          </w:p>
        </w:tc>
        <w:tc>
          <w:tcPr>
            <w:tcW w:w="1480"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URS-7.5.</w:t>
            </w:r>
            <w:r>
              <w:rPr>
                <w:rFonts w:hint="eastAsia"/>
                <w:color w:val="000000"/>
                <w:sz w:val="20"/>
                <w:szCs w:val="20"/>
                <w:lang w:val="en-US" w:eastAsia="zh-CN" w:bidi="he-IL"/>
              </w:rPr>
              <w:t>9</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电压电源</w:t>
            </w:r>
          </w:p>
        </w:tc>
        <w:tc>
          <w:tcPr>
            <w:tcW w:w="7440"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单相电源：220±10% V，50 Hz</w:t>
            </w:r>
            <w:r>
              <w:rPr>
                <w:rFonts w:hint="eastAsia"/>
                <w:color w:val="000000"/>
                <w:sz w:val="20"/>
                <w:szCs w:val="20"/>
                <w:lang w:eastAsia="zh-CN"/>
              </w:rPr>
              <w:t>；</w:t>
            </w:r>
          </w:p>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三相电源：380±10% V，50 Hz</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rFonts w:hint="default" w:eastAsia="宋体"/>
                <w:color w:val="000000"/>
                <w:sz w:val="20"/>
                <w:szCs w:val="20"/>
                <w:lang w:val="en-US" w:eastAsia="zh-CN"/>
              </w:rPr>
            </w:pPr>
            <w:r>
              <w:rPr>
                <w:rFonts w:hint="eastAsia"/>
                <w:color w:val="000000"/>
                <w:sz w:val="20"/>
                <w:szCs w:val="20"/>
                <w:lang w:val="en-US" w:eastAsia="zh-CN"/>
              </w:rPr>
              <w:t>验证要求</w:t>
            </w:r>
          </w:p>
        </w:tc>
        <w:tc>
          <w:tcPr>
            <w:tcW w:w="1480"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14"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URS-7.5.1</w:t>
            </w:r>
            <w:r>
              <w:rPr>
                <w:rFonts w:hint="eastAsia"/>
                <w:color w:val="000000"/>
                <w:sz w:val="20"/>
                <w:szCs w:val="20"/>
                <w:lang w:val="en-US" w:eastAsia="zh-CN" w:bidi="he-IL"/>
              </w:rPr>
              <w:t>0</w:t>
            </w:r>
          </w:p>
        </w:tc>
        <w:tc>
          <w:tcPr>
            <w:tcW w:w="1680"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设计平面</w:t>
            </w:r>
          </w:p>
        </w:tc>
        <w:tc>
          <w:tcPr>
            <w:tcW w:w="7440"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设备任何部位不能有锋利的边缘和尖角</w:t>
            </w:r>
            <w:r>
              <w:rPr>
                <w:rFonts w:hint="eastAsia"/>
                <w:color w:val="000000"/>
                <w:sz w:val="20"/>
                <w:szCs w:val="20"/>
                <w:lang w:eastAsia="zh-CN"/>
              </w:rPr>
              <w:t>；</w:t>
            </w:r>
          </w:p>
        </w:tc>
        <w:tc>
          <w:tcPr>
            <w:tcW w:w="170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G</w:t>
            </w:r>
            <w:r>
              <w:rPr>
                <w:color w:val="000000"/>
                <w:sz w:val="20"/>
                <w:szCs w:val="20"/>
              </w:rPr>
              <w:t>MP</w:t>
            </w:r>
            <w:r>
              <w:rPr>
                <w:rFonts w:hint="eastAsia"/>
                <w:color w:val="000000"/>
                <w:sz w:val="20"/>
                <w:szCs w:val="20"/>
              </w:rPr>
              <w:t>要求</w:t>
            </w:r>
          </w:p>
        </w:tc>
        <w:tc>
          <w:tcPr>
            <w:tcW w:w="1480" w:type="dxa"/>
            <w:tcBorders>
              <w:tl2br w:val="nil"/>
              <w:tr2bl w:val="nil"/>
            </w:tcBorders>
            <w:noWrap w:val="0"/>
            <w:vAlign w:val="top"/>
          </w:tcPr>
          <w:p>
            <w:pPr>
              <w:spacing w:line="276" w:lineRule="auto"/>
              <w:rPr>
                <w:color w:val="000000"/>
                <w:sz w:val="20"/>
                <w:szCs w:val="20"/>
                <w:lang w:bidi="he-IL"/>
              </w:rPr>
            </w:pPr>
          </w:p>
        </w:tc>
      </w:tr>
    </w:tbl>
    <w:p>
      <w:pPr>
        <w:rPr>
          <w:color w:val="000000"/>
          <w:sz w:val="20"/>
          <w:szCs w:val="20"/>
        </w:rPr>
      </w:pPr>
    </w:p>
    <w:p>
      <w:pPr>
        <w:pStyle w:val="4"/>
        <w:numPr>
          <w:ilvl w:val="0"/>
          <w:numId w:val="0"/>
        </w:numPr>
        <w:tabs>
          <w:tab w:val="left" w:pos="709"/>
        </w:tabs>
        <w:spacing w:before="240" w:after="60" w:line="360" w:lineRule="auto"/>
        <w:ind w:leftChars="0"/>
        <w:rPr>
          <w:rFonts w:ascii="Times New Roman" w:hAnsi="Times New Roman"/>
          <w:color w:val="000000"/>
          <w:lang w:eastAsia="zh-CN"/>
        </w:rPr>
      </w:pPr>
      <w:bookmarkStart w:id="58" w:name="_Toc409267347"/>
      <w:r>
        <w:rPr>
          <w:rFonts w:hint="eastAsia" w:ascii="Times New Roman" w:hAnsi="Times New Roman"/>
          <w:color w:val="000000"/>
          <w:lang w:val="en-US" w:eastAsia="zh-CN"/>
        </w:rPr>
        <w:t>7.6</w:t>
      </w:r>
      <w:r>
        <w:rPr>
          <w:rFonts w:ascii="Times New Roman" w:hAnsi="Times New Roman"/>
          <w:color w:val="000000"/>
          <w:lang w:eastAsia="zh-CN"/>
        </w:rPr>
        <w:t xml:space="preserve">自动控制系统要求 </w:t>
      </w:r>
      <w:bookmarkEnd w:id="58"/>
    </w:p>
    <w:tbl>
      <w:tblPr>
        <w:tblStyle w:val="9"/>
        <w:tblW w:w="13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7"/>
        <w:gridCol w:w="1694"/>
        <w:gridCol w:w="7386"/>
        <w:gridCol w:w="1734"/>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27" w:type="dxa"/>
            <w:tcBorders>
              <w:tl2br w:val="nil"/>
              <w:tr2bl w:val="nil"/>
            </w:tcBorders>
            <w:shd w:val="pct10" w:color="auto" w:fill="auto"/>
            <w:noWrap w:val="0"/>
            <w:vAlign w:val="top"/>
          </w:tcPr>
          <w:p>
            <w:pPr>
              <w:spacing w:line="276" w:lineRule="auto"/>
              <w:jc w:val="center"/>
              <w:rPr>
                <w:color w:val="000000"/>
                <w:sz w:val="20"/>
                <w:szCs w:val="20"/>
                <w:lang w:bidi="he-IL"/>
              </w:rPr>
            </w:pPr>
            <w:r>
              <w:rPr>
                <w:rFonts w:hint="eastAsia"/>
                <w:color w:val="000000"/>
                <w:sz w:val="20"/>
                <w:szCs w:val="20"/>
                <w:lang w:bidi="he-IL"/>
              </w:rPr>
              <w:t>编号</w:t>
            </w:r>
            <w:r>
              <w:rPr>
                <w:color w:val="000000"/>
                <w:sz w:val="20"/>
                <w:szCs w:val="20"/>
                <w:lang w:bidi="he-IL"/>
              </w:rPr>
              <w:t>#</w:t>
            </w:r>
          </w:p>
        </w:tc>
        <w:tc>
          <w:tcPr>
            <w:tcW w:w="1694"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类别</w:t>
            </w:r>
          </w:p>
        </w:tc>
        <w:tc>
          <w:tcPr>
            <w:tcW w:w="7386"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性能要求</w:t>
            </w:r>
          </w:p>
        </w:tc>
        <w:tc>
          <w:tcPr>
            <w:tcW w:w="1734"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来源</w:t>
            </w:r>
          </w:p>
        </w:tc>
        <w:tc>
          <w:tcPr>
            <w:tcW w:w="1453"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URS-7.6.1</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用户访问</w:t>
            </w:r>
          </w:p>
        </w:tc>
        <w:tc>
          <w:tcPr>
            <w:tcW w:w="7386"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至少有3级访问控制，可通过密码保护，保证仅限授权用户</w:t>
            </w:r>
            <w:r>
              <w:rPr>
                <w:rFonts w:hint="eastAsia"/>
                <w:color w:val="000000"/>
                <w:sz w:val="20"/>
                <w:szCs w:val="20"/>
                <w:lang w:eastAsia="zh-CN"/>
              </w:rPr>
              <w:t>；</w:t>
            </w:r>
          </w:p>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2、</w:t>
            </w:r>
            <w:r>
              <w:rPr>
                <w:rFonts w:hint="eastAsia"/>
                <w:color w:val="000000"/>
                <w:sz w:val="20"/>
                <w:szCs w:val="20"/>
              </w:rPr>
              <w:t>管理员账户信息须提供</w:t>
            </w:r>
            <w:r>
              <w:rPr>
                <w:rFonts w:hint="eastAsia"/>
                <w:color w:val="000000"/>
                <w:sz w:val="20"/>
                <w:szCs w:val="20"/>
                <w:lang w:eastAsia="zh-CN"/>
              </w:rPr>
              <w:t>；</w:t>
            </w:r>
          </w:p>
          <w:p>
            <w:pPr>
              <w:tabs>
                <w:tab w:val="left" w:pos="360"/>
              </w:tabs>
              <w:spacing w:line="276" w:lineRule="auto"/>
              <w:rPr>
                <w:color w:val="000000"/>
                <w:sz w:val="20"/>
                <w:szCs w:val="20"/>
              </w:rPr>
            </w:pP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URS-7.6.2</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时间同步</w:t>
            </w:r>
          </w:p>
        </w:tc>
        <w:tc>
          <w:tcPr>
            <w:tcW w:w="7386"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lang w:val="en-US" w:eastAsia="zh-CN"/>
              </w:rPr>
              <w:t>1、</w:t>
            </w:r>
            <w:r>
              <w:rPr>
                <w:color w:val="000000"/>
                <w:sz w:val="20"/>
                <w:szCs w:val="20"/>
              </w:rPr>
              <w:t>软件应实现时间/日期同步和安全控制功能</w:t>
            </w:r>
            <w:r>
              <w:rPr>
                <w:rFonts w:hint="eastAsia"/>
                <w:color w:val="000000"/>
                <w:sz w:val="20"/>
                <w:szCs w:val="20"/>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spacing w:line="276" w:lineRule="auto"/>
              <w:rPr>
                <w:color w:val="000000"/>
                <w:sz w:val="20"/>
                <w:szCs w:val="20"/>
                <w:lang w:bidi="he-I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3</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备份策略</w:t>
            </w:r>
          </w:p>
          <w:p>
            <w:pPr>
              <w:tabs>
                <w:tab w:val="left" w:pos="360"/>
              </w:tabs>
              <w:spacing w:line="276" w:lineRule="auto"/>
              <w:rPr>
                <w:color w:val="000000"/>
                <w:sz w:val="20"/>
                <w:szCs w:val="20"/>
              </w:rPr>
            </w:pPr>
            <w:r>
              <w:rPr>
                <w:color w:val="000000"/>
                <w:sz w:val="20"/>
                <w:szCs w:val="20"/>
              </w:rPr>
              <w:t>System Backup</w:t>
            </w:r>
          </w:p>
        </w:tc>
        <w:tc>
          <w:tcPr>
            <w:tcW w:w="738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设备应满足本地备份</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rFonts w:hint="eastAsia"/>
                <w:color w:val="000000"/>
                <w:sz w:val="20"/>
                <w:szCs w:val="20"/>
              </w:rPr>
              <w:t>可满足数据导出功能</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4</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数据管理</w:t>
            </w:r>
          </w:p>
          <w:p>
            <w:pPr>
              <w:tabs>
                <w:tab w:val="left" w:pos="360"/>
              </w:tabs>
              <w:spacing w:line="276" w:lineRule="auto"/>
              <w:rPr>
                <w:color w:val="000000"/>
                <w:sz w:val="20"/>
                <w:szCs w:val="20"/>
              </w:rPr>
            </w:pPr>
          </w:p>
        </w:tc>
        <w:tc>
          <w:tcPr>
            <w:tcW w:w="738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所有电子记录，无论显示或者打印，显示的时间格式，符合要求</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必须能够产生电子记录的打印件，且清晰易懂</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在电子记录被显示，打印后内容与含义应保持不变</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4、</w:t>
            </w:r>
            <w:r>
              <w:rPr>
                <w:color w:val="000000"/>
                <w:sz w:val="20"/>
                <w:szCs w:val="20"/>
              </w:rPr>
              <w:t xml:space="preserve">打印件上必须含有打印日期与时间 </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5、</w:t>
            </w:r>
            <w:r>
              <w:rPr>
                <w:color w:val="000000"/>
                <w:sz w:val="20"/>
                <w:szCs w:val="20"/>
              </w:rPr>
              <w:t>电子记录必须被保护以防止被故意或偶然地修改、删除和破坏</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6、</w:t>
            </w:r>
            <w:r>
              <w:rPr>
                <w:color w:val="000000"/>
                <w:sz w:val="20"/>
                <w:szCs w:val="20"/>
              </w:rPr>
              <w:t>系统必须在电子记录的整个生命周期保持其内容不变。在整个生命周期中能够被访问</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5</w:t>
            </w:r>
          </w:p>
        </w:tc>
        <w:tc>
          <w:tcPr>
            <w:tcW w:w="1694" w:type="dxa"/>
            <w:tcBorders>
              <w:tl2br w:val="nil"/>
              <w:tr2bl w:val="nil"/>
            </w:tcBorders>
            <w:noWrap w:val="0"/>
            <w:vAlign w:val="top"/>
          </w:tcPr>
          <w:p>
            <w:pPr>
              <w:tabs>
                <w:tab w:val="left" w:pos="360"/>
              </w:tabs>
              <w:spacing w:line="276" w:lineRule="auto"/>
              <w:rPr>
                <w:rFonts w:hint="eastAsia"/>
                <w:color w:val="000000"/>
                <w:sz w:val="20"/>
                <w:szCs w:val="20"/>
              </w:rPr>
            </w:pPr>
            <w:r>
              <w:rPr>
                <w:color w:val="000000"/>
                <w:sz w:val="20"/>
                <w:szCs w:val="20"/>
              </w:rPr>
              <w:t>上下游</w:t>
            </w:r>
          </w:p>
        </w:tc>
        <w:tc>
          <w:tcPr>
            <w:tcW w:w="738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配备打印机进行打印</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预留输出通讯接口，方便连接远程监控系统，具有RS-232/485端口</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6</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网络</w:t>
            </w:r>
          </w:p>
          <w:p>
            <w:pPr>
              <w:tabs>
                <w:tab w:val="left" w:pos="360"/>
              </w:tabs>
              <w:spacing w:line="276" w:lineRule="auto"/>
              <w:rPr>
                <w:color w:val="000000"/>
                <w:sz w:val="20"/>
                <w:szCs w:val="20"/>
              </w:rPr>
            </w:pPr>
          </w:p>
        </w:tc>
        <w:tc>
          <w:tcPr>
            <w:tcW w:w="7386"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设备可以连接以太网，</w:t>
            </w:r>
            <w:r>
              <w:rPr>
                <w:rFonts w:hint="eastAsia"/>
                <w:color w:val="000000"/>
                <w:sz w:val="20"/>
                <w:szCs w:val="20"/>
                <w:lang w:val="en-US" w:eastAsia="zh-CN"/>
              </w:rPr>
              <w:t>可</w:t>
            </w:r>
            <w:r>
              <w:rPr>
                <w:color w:val="000000"/>
                <w:sz w:val="20"/>
                <w:szCs w:val="20"/>
              </w:rPr>
              <w:t>使用标准数字交流界面与其它计算机系统连接，可实现数据远程输送，集中监控和打印。</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7</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警报、错误信息</w:t>
            </w:r>
          </w:p>
          <w:p>
            <w:pPr>
              <w:tabs>
                <w:tab w:val="left" w:pos="360"/>
              </w:tabs>
              <w:spacing w:line="276" w:lineRule="auto"/>
              <w:rPr>
                <w:color w:val="000000"/>
                <w:sz w:val="20"/>
                <w:szCs w:val="20"/>
              </w:rPr>
            </w:pPr>
          </w:p>
        </w:tc>
        <w:tc>
          <w:tcPr>
            <w:tcW w:w="7386"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当设备断电、急停、故障报警或非正常停机时，系统自动保存原有数据信息</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8</w:t>
            </w:r>
          </w:p>
        </w:tc>
        <w:tc>
          <w:tcPr>
            <w:tcW w:w="169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密码要求</w:t>
            </w:r>
          </w:p>
          <w:p>
            <w:pPr>
              <w:tabs>
                <w:tab w:val="left" w:pos="360"/>
              </w:tabs>
              <w:spacing w:line="276" w:lineRule="auto"/>
              <w:rPr>
                <w:color w:val="000000"/>
                <w:sz w:val="20"/>
                <w:szCs w:val="20"/>
              </w:rPr>
            </w:pPr>
          </w:p>
        </w:tc>
        <w:tc>
          <w:tcPr>
            <w:tcW w:w="7386"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系统强制为用户设置密码，由系统</w:t>
            </w:r>
            <w:r>
              <w:rPr>
                <w:rFonts w:hint="eastAsia"/>
                <w:color w:val="000000"/>
                <w:sz w:val="20"/>
                <w:szCs w:val="20"/>
              </w:rPr>
              <w:t>管理</w:t>
            </w:r>
            <w:r>
              <w:rPr>
                <w:color w:val="000000"/>
                <w:sz w:val="20"/>
                <w:szCs w:val="20"/>
              </w:rPr>
              <w:t>员设置</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密码复杂度符合法规要求</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能够定期更换密码</w:t>
            </w:r>
            <w:r>
              <w:rPr>
                <w:rFonts w:hint="eastAsia"/>
                <w:color w:val="000000"/>
                <w:sz w:val="20"/>
                <w:szCs w:val="20"/>
                <w:lang w:eastAsia="zh-CN"/>
              </w:rPr>
              <w:t>；</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eastAsia"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9</w:t>
            </w:r>
          </w:p>
        </w:tc>
        <w:tc>
          <w:tcPr>
            <w:tcW w:w="1694" w:type="dxa"/>
            <w:tcBorders>
              <w:tl2br w:val="nil"/>
              <w:tr2bl w:val="nil"/>
            </w:tcBorders>
            <w:noWrap w:val="0"/>
            <w:vAlign w:val="top"/>
          </w:tcPr>
          <w:p>
            <w:pPr>
              <w:tabs>
                <w:tab w:val="left" w:pos="360"/>
              </w:tabs>
              <w:spacing w:line="276" w:lineRule="auto"/>
              <w:rPr>
                <w:rFonts w:hint="default" w:eastAsia="宋体"/>
                <w:color w:val="000000"/>
                <w:sz w:val="20"/>
                <w:szCs w:val="20"/>
                <w:lang w:val="en-US" w:eastAsia="zh-CN"/>
              </w:rPr>
            </w:pPr>
            <w:r>
              <w:rPr>
                <w:rFonts w:hint="eastAsia"/>
                <w:color w:val="000000"/>
                <w:sz w:val="20"/>
                <w:szCs w:val="20"/>
                <w:lang w:val="en-US" w:eastAsia="zh-CN"/>
              </w:rPr>
              <w:t>自动控制系统的PLC和触摸屏</w:t>
            </w:r>
          </w:p>
        </w:tc>
        <w:tc>
          <w:tcPr>
            <w:tcW w:w="7386" w:type="dxa"/>
            <w:tcBorders>
              <w:tl2br w:val="nil"/>
              <w:tr2bl w:val="nil"/>
            </w:tcBorders>
            <w:noWrap w:val="0"/>
            <w:vAlign w:val="top"/>
          </w:tcPr>
          <w:p>
            <w:pPr>
              <w:numPr>
                <w:ilvl w:val="0"/>
                <w:numId w:val="8"/>
              </w:numPr>
              <w:tabs>
                <w:tab w:val="left" w:pos="360"/>
              </w:tabs>
              <w:spacing w:line="276" w:lineRule="auto"/>
              <w:ind w:leftChars="0"/>
              <w:rPr>
                <w:rFonts w:hint="default" w:eastAsia="宋体"/>
                <w:color w:val="000000"/>
                <w:sz w:val="20"/>
                <w:szCs w:val="20"/>
                <w:lang w:val="en-US" w:eastAsia="zh-CN"/>
              </w:rPr>
            </w:pPr>
            <w:r>
              <w:rPr>
                <w:rFonts w:hint="eastAsia"/>
                <w:color w:val="000000"/>
                <w:sz w:val="20"/>
                <w:szCs w:val="20"/>
                <w:lang w:val="en-US" w:eastAsia="zh-CN"/>
              </w:rPr>
              <w:t>PLC采用进口品牌如：西门子、三菱、欧姆龙等；支持TCP/IP通讯、RS485等通讯方式；支持存储卡功能；</w:t>
            </w:r>
            <w:r>
              <w:rPr>
                <w:rFonts w:hint="eastAsia" w:ascii="Times New Roman" w:hAnsi="Times New Roman" w:eastAsia="宋体" w:cs="Times New Roman"/>
                <w:color w:val="000000"/>
                <w:sz w:val="20"/>
                <w:szCs w:val="20"/>
                <w:lang w:val="en-US" w:eastAsia="zh-CN"/>
              </w:rPr>
              <w:t>控系统预留至少PLC输入/输出接点；</w:t>
            </w:r>
          </w:p>
          <w:p>
            <w:pPr>
              <w:numPr>
                <w:ilvl w:val="0"/>
                <w:numId w:val="8"/>
              </w:numPr>
              <w:tabs>
                <w:tab w:val="left" w:pos="360"/>
              </w:tabs>
              <w:spacing w:line="276" w:lineRule="auto"/>
              <w:ind w:leftChars="0"/>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触摸屏尺寸≥7寸；1600万色高彩度显示；PCB带涂层；                                                                                                                                                                                                                    分辨率≥800 × 480； 容量≥128M Flash和128M RAM；</w:t>
            </w:r>
          </w:p>
          <w:p>
            <w:pPr>
              <w:numPr>
                <w:ilvl w:val="0"/>
                <w:numId w:val="8"/>
              </w:numPr>
              <w:tabs>
                <w:tab w:val="left" w:pos="360"/>
              </w:tabs>
              <w:spacing w:line="276" w:lineRule="auto"/>
              <w:ind w:leftChars="0"/>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 xml:space="preserve">防护等级≥前面板 IP 65；          </w:t>
            </w:r>
          </w:p>
          <w:p>
            <w:pPr>
              <w:numPr>
                <w:ilvl w:val="0"/>
                <w:numId w:val="8"/>
              </w:numPr>
              <w:tabs>
                <w:tab w:val="left" w:pos="360"/>
              </w:tabs>
              <w:spacing w:line="276" w:lineRule="auto"/>
              <w:ind w:leftChars="0"/>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通讯协议：支持RS-232、RS-485；</w:t>
            </w:r>
          </w:p>
          <w:p>
            <w:pPr>
              <w:numPr>
                <w:ilvl w:val="0"/>
                <w:numId w:val="8"/>
              </w:numPr>
              <w:tabs>
                <w:tab w:val="left" w:pos="360"/>
              </w:tabs>
              <w:spacing w:line="276" w:lineRule="auto"/>
              <w:ind w:leftChars="0"/>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带U盘存储功能；</w:t>
            </w:r>
          </w:p>
          <w:p>
            <w:pPr>
              <w:numPr>
                <w:ilvl w:val="0"/>
                <w:numId w:val="8"/>
              </w:numPr>
              <w:tabs>
                <w:tab w:val="left" w:pos="360"/>
              </w:tabs>
              <w:spacing w:line="276" w:lineRule="auto"/>
              <w:ind w:leftChars="0"/>
              <w:rPr>
                <w:rFonts w:hint="default" w:eastAsia="宋体"/>
                <w:color w:val="000000"/>
                <w:sz w:val="20"/>
                <w:szCs w:val="20"/>
                <w:lang w:val="en-US" w:eastAsia="zh-CN"/>
              </w:rPr>
            </w:pPr>
            <w:r>
              <w:rPr>
                <w:rFonts w:hint="eastAsia" w:ascii="Times New Roman" w:hAnsi="Times New Roman" w:eastAsia="宋体" w:cs="Times New Roman"/>
                <w:color w:val="000000"/>
                <w:sz w:val="20"/>
                <w:szCs w:val="20"/>
                <w:lang w:val="en-US" w:eastAsia="zh-CN"/>
              </w:rPr>
              <w:t>符合CE认证；</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27" w:type="dxa"/>
            <w:tcBorders>
              <w:tl2br w:val="nil"/>
              <w:tr2bl w:val="nil"/>
            </w:tcBorders>
            <w:noWrap w:val="0"/>
            <w:vAlign w:val="top"/>
          </w:tcPr>
          <w:p>
            <w:pPr>
              <w:spacing w:line="276" w:lineRule="auto"/>
              <w:rPr>
                <w:rFonts w:hint="default" w:eastAsia="宋体"/>
                <w:color w:val="000000"/>
                <w:sz w:val="20"/>
                <w:szCs w:val="20"/>
                <w:lang w:val="en-US" w:eastAsia="zh-CN" w:bidi="he-IL"/>
              </w:rPr>
            </w:pPr>
            <w:r>
              <w:rPr>
                <w:color w:val="000000"/>
                <w:sz w:val="20"/>
                <w:szCs w:val="20"/>
                <w:lang w:bidi="he-IL"/>
              </w:rPr>
              <w:t>URS-7.6.</w:t>
            </w:r>
            <w:r>
              <w:rPr>
                <w:rFonts w:hint="eastAsia"/>
                <w:color w:val="000000"/>
                <w:sz w:val="20"/>
                <w:szCs w:val="20"/>
                <w:lang w:val="en-US" w:eastAsia="zh-CN" w:bidi="he-IL"/>
              </w:rPr>
              <w:t>10</w:t>
            </w:r>
          </w:p>
        </w:tc>
        <w:tc>
          <w:tcPr>
            <w:tcW w:w="1694" w:type="dxa"/>
            <w:tcBorders>
              <w:tl2br w:val="nil"/>
              <w:tr2bl w:val="nil"/>
            </w:tcBorders>
            <w:noWrap w:val="0"/>
            <w:vAlign w:val="top"/>
          </w:tcPr>
          <w:p>
            <w:pPr>
              <w:tabs>
                <w:tab w:val="left" w:pos="360"/>
              </w:tabs>
              <w:spacing w:line="276" w:lineRule="auto"/>
              <w:rPr>
                <w:rFonts w:hint="default"/>
                <w:color w:val="000000"/>
                <w:sz w:val="20"/>
                <w:szCs w:val="20"/>
                <w:lang w:val="en-US" w:eastAsia="zh-CN"/>
              </w:rPr>
            </w:pPr>
            <w:r>
              <w:rPr>
                <w:rFonts w:hint="eastAsia"/>
                <w:color w:val="000000"/>
                <w:sz w:val="20"/>
                <w:szCs w:val="20"/>
                <w:lang w:val="en-US" w:eastAsia="zh-CN"/>
              </w:rPr>
              <w:t>控制程序要求</w:t>
            </w:r>
          </w:p>
        </w:tc>
        <w:tc>
          <w:tcPr>
            <w:tcW w:w="7386" w:type="dxa"/>
            <w:tcBorders>
              <w:tl2br w:val="nil"/>
              <w:tr2bl w:val="nil"/>
            </w:tcBorders>
            <w:noWrap w:val="0"/>
            <w:vAlign w:val="top"/>
          </w:tcPr>
          <w:p>
            <w:pPr>
              <w:numPr>
                <w:ilvl w:val="0"/>
                <w:numId w:val="0"/>
              </w:numPr>
              <w:tabs>
                <w:tab w:val="left" w:pos="360"/>
              </w:tabs>
              <w:spacing w:line="276" w:lineRule="auto"/>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1、程序数量≥6种，拥有高温程序和低温程序；设备参数可根据工艺要求自行设定；</w:t>
            </w:r>
          </w:p>
        </w:tc>
        <w:tc>
          <w:tcPr>
            <w:tcW w:w="1734"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验证要求</w:t>
            </w:r>
          </w:p>
        </w:tc>
        <w:tc>
          <w:tcPr>
            <w:tcW w:w="1453" w:type="dxa"/>
            <w:tcBorders>
              <w:tl2br w:val="nil"/>
              <w:tr2bl w:val="nil"/>
            </w:tcBorders>
            <w:noWrap w:val="0"/>
            <w:vAlign w:val="top"/>
          </w:tcPr>
          <w:p>
            <w:pPr>
              <w:tabs>
                <w:tab w:val="left" w:pos="360"/>
              </w:tabs>
              <w:spacing w:line="276" w:lineRule="auto"/>
              <w:rPr>
                <w:color w:val="000000"/>
                <w:sz w:val="20"/>
                <w:szCs w:val="20"/>
              </w:rPr>
            </w:pPr>
          </w:p>
        </w:tc>
      </w:tr>
    </w:tbl>
    <w:p>
      <w:pPr>
        <w:rPr>
          <w:color w:val="000000"/>
          <w:sz w:val="20"/>
          <w:szCs w:val="20"/>
        </w:rPr>
      </w:pPr>
    </w:p>
    <w:p>
      <w:pPr>
        <w:pStyle w:val="4"/>
        <w:numPr>
          <w:ilvl w:val="0"/>
          <w:numId w:val="0"/>
        </w:numPr>
        <w:tabs>
          <w:tab w:val="left" w:pos="709"/>
        </w:tabs>
        <w:spacing w:before="240" w:after="60" w:line="360" w:lineRule="auto"/>
        <w:ind w:leftChars="0"/>
        <w:rPr>
          <w:rFonts w:ascii="Times New Roman" w:hAnsi="Times New Roman"/>
          <w:color w:val="000000"/>
          <w:lang w:eastAsia="zh-CN"/>
        </w:rPr>
      </w:pPr>
      <w:r>
        <w:rPr>
          <w:rFonts w:ascii="Times New Roman" w:hAnsi="Times New Roman"/>
          <w:color w:val="000000"/>
          <w:sz w:val="20"/>
          <w:szCs w:val="20"/>
          <w:lang w:eastAsia="zh-CN"/>
        </w:rPr>
        <w:br w:type="page"/>
      </w:r>
      <w:bookmarkStart w:id="59" w:name="_Toc409267348"/>
      <w:r>
        <w:rPr>
          <w:rFonts w:hint="eastAsia" w:ascii="Times New Roman" w:hAnsi="Times New Roman"/>
          <w:color w:val="000000"/>
          <w:sz w:val="20"/>
          <w:szCs w:val="20"/>
          <w:lang w:val="en-US" w:eastAsia="zh-CN"/>
        </w:rPr>
        <w:t>7.7</w:t>
      </w:r>
      <w:r>
        <w:rPr>
          <w:rFonts w:ascii="Times New Roman" w:hAnsi="Times New Roman"/>
          <w:color w:val="000000"/>
          <w:lang w:eastAsia="zh-CN"/>
        </w:rPr>
        <w:t>文件要求</w:t>
      </w:r>
      <w:bookmarkEnd w:id="59"/>
    </w:p>
    <w:tbl>
      <w:tblPr>
        <w:tblStyle w:val="9"/>
        <w:tblW w:w="136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1"/>
        <w:gridCol w:w="1666"/>
        <w:gridCol w:w="7387"/>
        <w:gridCol w:w="1747"/>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41" w:type="dxa"/>
            <w:tcBorders>
              <w:tl2br w:val="nil"/>
              <w:tr2bl w:val="nil"/>
            </w:tcBorders>
            <w:shd w:val="pct10" w:color="auto" w:fill="auto"/>
            <w:noWrap w:val="0"/>
            <w:vAlign w:val="top"/>
          </w:tcPr>
          <w:p>
            <w:pPr>
              <w:spacing w:line="276" w:lineRule="auto"/>
              <w:jc w:val="center"/>
              <w:rPr>
                <w:color w:val="000000"/>
                <w:sz w:val="20"/>
                <w:szCs w:val="20"/>
                <w:lang w:bidi="he-IL"/>
              </w:rPr>
            </w:pPr>
            <w:r>
              <w:rPr>
                <w:color w:val="000000"/>
                <w:sz w:val="20"/>
                <w:szCs w:val="20"/>
                <w:lang w:bidi="he-IL"/>
              </w:rPr>
              <w:t>URS#</w:t>
            </w:r>
          </w:p>
        </w:tc>
        <w:tc>
          <w:tcPr>
            <w:tcW w:w="1666"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类别</w:t>
            </w:r>
          </w:p>
        </w:tc>
        <w:tc>
          <w:tcPr>
            <w:tcW w:w="7387"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性能要求</w:t>
            </w:r>
          </w:p>
        </w:tc>
        <w:tc>
          <w:tcPr>
            <w:tcW w:w="1747"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来源</w:t>
            </w:r>
          </w:p>
        </w:tc>
        <w:tc>
          <w:tcPr>
            <w:tcW w:w="1573" w:type="dxa"/>
            <w:tcBorders>
              <w:tl2br w:val="nil"/>
              <w:tr2bl w:val="nil"/>
            </w:tcBorders>
            <w:shd w:val="pct10" w:color="auto" w:fill="auto"/>
            <w:noWrap w:val="0"/>
            <w:vAlign w:val="top"/>
          </w:tcPr>
          <w:p>
            <w:pPr>
              <w:tabs>
                <w:tab w:val="left" w:pos="360"/>
              </w:tabs>
              <w:spacing w:line="276" w:lineRule="auto"/>
              <w:jc w:val="center"/>
              <w:rPr>
                <w:rFonts w:hint="eastAsia"/>
                <w:color w:val="000000"/>
                <w:sz w:val="20"/>
                <w:szCs w:val="20"/>
              </w:rPr>
            </w:pPr>
            <w:r>
              <w:rPr>
                <w:color w:val="000000"/>
                <w:sz w:val="20"/>
                <w:szCs w:val="20"/>
              </w:rPr>
              <w:t>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4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URS-7.7.1</w:t>
            </w:r>
          </w:p>
        </w:tc>
        <w:tc>
          <w:tcPr>
            <w:tcW w:w="1666"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维护</w:t>
            </w:r>
          </w:p>
        </w:tc>
        <w:tc>
          <w:tcPr>
            <w:tcW w:w="7387"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维护说明书（维护、润滑）</w:t>
            </w:r>
            <w:r>
              <w:rPr>
                <w:rFonts w:hint="eastAsia"/>
                <w:color w:val="000000"/>
                <w:sz w:val="20"/>
                <w:szCs w:val="20"/>
                <w:lang w:eastAsia="zh-CN"/>
              </w:rPr>
              <w:t>；</w:t>
            </w:r>
          </w:p>
        </w:tc>
        <w:tc>
          <w:tcPr>
            <w:tcW w:w="174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维护要求</w:t>
            </w:r>
          </w:p>
        </w:tc>
        <w:tc>
          <w:tcPr>
            <w:tcW w:w="157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4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URS-7.7.2</w:t>
            </w:r>
          </w:p>
          <w:p>
            <w:pPr>
              <w:rPr>
                <w:sz w:val="20"/>
                <w:szCs w:val="20"/>
                <w:lang w:bidi="he-IL"/>
              </w:rPr>
            </w:pPr>
          </w:p>
          <w:p>
            <w:pPr>
              <w:rPr>
                <w:sz w:val="20"/>
                <w:szCs w:val="20"/>
                <w:lang w:bidi="he-IL"/>
              </w:rPr>
            </w:pPr>
          </w:p>
          <w:p>
            <w:pPr>
              <w:rPr>
                <w:sz w:val="20"/>
                <w:szCs w:val="20"/>
                <w:lang w:bidi="he-IL"/>
              </w:rPr>
            </w:pPr>
          </w:p>
        </w:tc>
        <w:tc>
          <w:tcPr>
            <w:tcW w:w="1666"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验证</w:t>
            </w:r>
          </w:p>
          <w:p>
            <w:pPr>
              <w:tabs>
                <w:tab w:val="left" w:pos="360"/>
              </w:tabs>
              <w:spacing w:line="276" w:lineRule="auto"/>
              <w:rPr>
                <w:color w:val="000000"/>
                <w:sz w:val="20"/>
                <w:szCs w:val="20"/>
              </w:rPr>
            </w:pPr>
          </w:p>
        </w:tc>
        <w:tc>
          <w:tcPr>
            <w:tcW w:w="7387"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供应商提供主体材质材质证明</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供应商提供设备操作、维护保养SOP样本</w:t>
            </w:r>
            <w:r>
              <w:rPr>
                <w:rFonts w:hint="eastAsia"/>
                <w:color w:val="000000"/>
                <w:sz w:val="20"/>
                <w:szCs w:val="20"/>
                <w:lang w:eastAsia="zh-CN"/>
              </w:rPr>
              <w:t>；</w:t>
            </w:r>
          </w:p>
          <w:p>
            <w:pPr>
              <w:numPr>
                <w:ilvl w:val="0"/>
                <w:numId w:val="0"/>
              </w:numPr>
              <w:tabs>
                <w:tab w:val="left" w:pos="360"/>
              </w:tabs>
              <w:spacing w:line="276" w:lineRule="auto"/>
              <w:ind w:leftChars="0"/>
              <w:rPr>
                <w:color w:val="000000"/>
                <w:sz w:val="20"/>
                <w:szCs w:val="20"/>
              </w:rPr>
            </w:pPr>
            <w:r>
              <w:rPr>
                <w:rFonts w:hint="eastAsia"/>
                <w:color w:val="000000"/>
                <w:sz w:val="20"/>
                <w:szCs w:val="20"/>
                <w:lang w:val="en-US" w:eastAsia="zh-CN"/>
              </w:rPr>
              <w:t>3、</w:t>
            </w:r>
            <w:r>
              <w:rPr>
                <w:color w:val="000000"/>
                <w:sz w:val="20"/>
                <w:szCs w:val="20"/>
              </w:rPr>
              <w:t>供应商提供FAT方案及报告</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4、</w:t>
            </w:r>
            <w:r>
              <w:rPr>
                <w:color w:val="000000"/>
                <w:sz w:val="20"/>
                <w:szCs w:val="20"/>
              </w:rPr>
              <w:t>供应商需完成</w:t>
            </w:r>
            <w:r>
              <w:rPr>
                <w:rFonts w:hint="eastAsia"/>
                <w:color w:val="000000"/>
                <w:sz w:val="20"/>
                <w:szCs w:val="20"/>
              </w:rPr>
              <w:t>I</w:t>
            </w:r>
            <w:r>
              <w:rPr>
                <w:color w:val="000000"/>
                <w:sz w:val="20"/>
                <w:szCs w:val="20"/>
              </w:rPr>
              <w:t>Q</w:t>
            </w:r>
            <w:r>
              <w:rPr>
                <w:rFonts w:hint="eastAsia"/>
                <w:color w:val="000000"/>
                <w:sz w:val="20"/>
                <w:szCs w:val="20"/>
              </w:rPr>
              <w:t>、O</w:t>
            </w:r>
            <w:r>
              <w:rPr>
                <w:color w:val="000000"/>
                <w:sz w:val="20"/>
                <w:szCs w:val="20"/>
              </w:rPr>
              <w:t>Q并向使用方提交完整资料</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5、</w:t>
            </w:r>
            <w:r>
              <w:rPr>
                <w:rFonts w:hint="eastAsia"/>
                <w:color w:val="000000"/>
                <w:sz w:val="20"/>
                <w:szCs w:val="20"/>
              </w:rPr>
              <w:t>上述</w:t>
            </w:r>
            <w:r>
              <w:rPr>
                <w:color w:val="000000"/>
                <w:sz w:val="20"/>
                <w:szCs w:val="20"/>
              </w:rPr>
              <w:t>FAT</w:t>
            </w:r>
            <w:r>
              <w:rPr>
                <w:rFonts w:hint="eastAsia"/>
                <w:color w:val="000000"/>
                <w:sz w:val="20"/>
                <w:szCs w:val="20"/>
              </w:rPr>
              <w:t>、IQ、OQ验证需提供验证方案给用户审核批准后实施</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6、</w:t>
            </w:r>
            <w:r>
              <w:rPr>
                <w:rFonts w:hint="eastAsia"/>
                <w:color w:val="000000"/>
                <w:sz w:val="20"/>
                <w:szCs w:val="20"/>
              </w:rPr>
              <w:t>提供P</w:t>
            </w:r>
            <w:r>
              <w:rPr>
                <w:color w:val="000000"/>
                <w:sz w:val="20"/>
                <w:szCs w:val="20"/>
              </w:rPr>
              <w:t>Q</w:t>
            </w:r>
            <w:r>
              <w:rPr>
                <w:rFonts w:hint="eastAsia"/>
                <w:color w:val="000000"/>
                <w:sz w:val="20"/>
                <w:szCs w:val="20"/>
              </w:rPr>
              <w:t>方案并协助完成</w:t>
            </w:r>
            <w:r>
              <w:rPr>
                <w:rFonts w:hint="eastAsia"/>
                <w:color w:val="000000"/>
                <w:sz w:val="20"/>
                <w:szCs w:val="20"/>
                <w:lang w:eastAsia="zh-CN"/>
              </w:rPr>
              <w:t>；</w:t>
            </w:r>
          </w:p>
        </w:tc>
        <w:tc>
          <w:tcPr>
            <w:tcW w:w="174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验证要求</w:t>
            </w:r>
          </w:p>
        </w:tc>
        <w:tc>
          <w:tcPr>
            <w:tcW w:w="157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4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URS-7.7.3</w:t>
            </w:r>
          </w:p>
        </w:tc>
        <w:tc>
          <w:tcPr>
            <w:tcW w:w="1666" w:type="dxa"/>
            <w:tcBorders>
              <w:tl2br w:val="nil"/>
              <w:tr2bl w:val="nil"/>
            </w:tcBorders>
            <w:noWrap w:val="0"/>
            <w:vAlign w:val="top"/>
          </w:tcPr>
          <w:p>
            <w:pPr>
              <w:tabs>
                <w:tab w:val="left" w:pos="360"/>
              </w:tabs>
              <w:spacing w:line="276" w:lineRule="auto"/>
              <w:rPr>
                <w:rFonts w:hint="eastAsia" w:eastAsia="宋体"/>
                <w:color w:val="000000"/>
                <w:sz w:val="20"/>
                <w:szCs w:val="20"/>
                <w:lang w:val="en-US" w:eastAsia="zh-CN"/>
              </w:rPr>
            </w:pPr>
            <w:r>
              <w:rPr>
                <w:color w:val="000000"/>
                <w:sz w:val="20"/>
                <w:szCs w:val="20"/>
              </w:rPr>
              <w:t>图</w:t>
            </w:r>
            <w:r>
              <w:rPr>
                <w:rFonts w:hint="eastAsia"/>
                <w:color w:val="000000"/>
                <w:sz w:val="20"/>
                <w:szCs w:val="20"/>
                <w:lang w:val="en-US" w:eastAsia="zh-CN"/>
              </w:rPr>
              <w:t>纸</w:t>
            </w:r>
          </w:p>
          <w:p>
            <w:pPr>
              <w:tabs>
                <w:tab w:val="left" w:pos="360"/>
              </w:tabs>
              <w:spacing w:line="276" w:lineRule="auto"/>
              <w:rPr>
                <w:color w:val="000000"/>
                <w:sz w:val="20"/>
                <w:szCs w:val="20"/>
              </w:rPr>
            </w:pPr>
          </w:p>
        </w:tc>
        <w:tc>
          <w:tcPr>
            <w:tcW w:w="7387" w:type="dxa"/>
            <w:tcBorders>
              <w:tl2br w:val="nil"/>
              <w:tr2bl w:val="nil"/>
            </w:tcBorders>
            <w:noWrap w:val="0"/>
            <w:vAlign w:val="top"/>
          </w:tcPr>
          <w:p>
            <w:pPr>
              <w:tabs>
                <w:tab w:val="left" w:pos="360"/>
              </w:tabs>
              <w:spacing w:line="276" w:lineRule="auto"/>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提供机械部分、电气部分、仪器仪表、PID图</w:t>
            </w:r>
            <w:r>
              <w:rPr>
                <w:rFonts w:hint="eastAsia"/>
                <w:color w:val="000000"/>
                <w:sz w:val="20"/>
                <w:szCs w:val="20"/>
              </w:rPr>
              <w:t>、装配图</w:t>
            </w:r>
            <w:r>
              <w:rPr>
                <w:color w:val="000000"/>
                <w:sz w:val="20"/>
                <w:szCs w:val="20"/>
              </w:rPr>
              <w:t>及功能说明</w:t>
            </w:r>
            <w:r>
              <w:rPr>
                <w:rFonts w:hint="eastAsia"/>
                <w:color w:val="000000"/>
                <w:sz w:val="20"/>
                <w:szCs w:val="20"/>
                <w:lang w:eastAsia="zh-CN"/>
              </w:rPr>
              <w:t>；</w:t>
            </w:r>
          </w:p>
        </w:tc>
        <w:tc>
          <w:tcPr>
            <w:tcW w:w="1747" w:type="dxa"/>
            <w:tcBorders>
              <w:tl2br w:val="nil"/>
              <w:tr2bl w:val="nil"/>
            </w:tcBorders>
            <w:noWrap w:val="0"/>
            <w:vAlign w:val="top"/>
          </w:tcPr>
          <w:p>
            <w:pPr>
              <w:tabs>
                <w:tab w:val="left" w:pos="360"/>
              </w:tabs>
              <w:spacing w:line="276" w:lineRule="auto"/>
              <w:rPr>
                <w:rFonts w:hint="eastAsia"/>
                <w:color w:val="000000"/>
                <w:sz w:val="20"/>
                <w:szCs w:val="20"/>
              </w:rPr>
            </w:pPr>
            <w:r>
              <w:rPr>
                <w:rFonts w:hint="eastAsia"/>
                <w:color w:val="000000"/>
                <w:sz w:val="20"/>
                <w:szCs w:val="20"/>
              </w:rPr>
              <w:t>生产要求</w:t>
            </w:r>
          </w:p>
        </w:tc>
        <w:tc>
          <w:tcPr>
            <w:tcW w:w="157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4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URS-7.7.4</w:t>
            </w:r>
          </w:p>
        </w:tc>
        <w:tc>
          <w:tcPr>
            <w:tcW w:w="1666"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用户说明</w:t>
            </w:r>
          </w:p>
        </w:tc>
        <w:tc>
          <w:tcPr>
            <w:tcW w:w="7387"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应提供设备用户手册（包括但不限于操作、维护和常见故障清单）</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主要部件说明书和有关资料，进口部件必须提供外文资料和对应的中文资料</w:t>
            </w:r>
            <w:r>
              <w:rPr>
                <w:rFonts w:hint="eastAsia"/>
                <w:color w:val="000000"/>
                <w:sz w:val="20"/>
                <w:szCs w:val="20"/>
                <w:lang w:eastAsia="zh-CN"/>
              </w:rPr>
              <w:t>；</w:t>
            </w:r>
          </w:p>
        </w:tc>
        <w:tc>
          <w:tcPr>
            <w:tcW w:w="174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生产要求</w:t>
            </w:r>
          </w:p>
        </w:tc>
        <w:tc>
          <w:tcPr>
            <w:tcW w:w="157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4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URS-7.7.5</w:t>
            </w:r>
          </w:p>
        </w:tc>
        <w:tc>
          <w:tcPr>
            <w:tcW w:w="1666"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电子文件</w:t>
            </w:r>
          </w:p>
          <w:p>
            <w:pPr>
              <w:tabs>
                <w:tab w:val="left" w:pos="360"/>
              </w:tabs>
              <w:spacing w:line="276" w:lineRule="auto"/>
              <w:rPr>
                <w:color w:val="000000"/>
                <w:sz w:val="20"/>
                <w:szCs w:val="20"/>
              </w:rPr>
            </w:pPr>
          </w:p>
        </w:tc>
        <w:tc>
          <w:tcPr>
            <w:tcW w:w="7387" w:type="dxa"/>
            <w:tcBorders>
              <w:tl2br w:val="nil"/>
              <w:tr2bl w:val="nil"/>
            </w:tcBorders>
            <w:noWrap w:val="0"/>
            <w:vAlign w:val="top"/>
          </w:tcPr>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1、</w:t>
            </w:r>
            <w:r>
              <w:rPr>
                <w:color w:val="000000"/>
                <w:sz w:val="20"/>
                <w:szCs w:val="20"/>
              </w:rPr>
              <w:t>控制系统电器原理图</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2、</w:t>
            </w:r>
            <w:r>
              <w:rPr>
                <w:color w:val="000000"/>
                <w:sz w:val="20"/>
                <w:szCs w:val="20"/>
              </w:rPr>
              <w:t>控制系统装箱清单</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3、</w:t>
            </w:r>
            <w:r>
              <w:rPr>
                <w:color w:val="000000"/>
                <w:sz w:val="20"/>
                <w:szCs w:val="20"/>
              </w:rPr>
              <w:t>设备平面布局图</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4、</w:t>
            </w:r>
            <w:r>
              <w:rPr>
                <w:color w:val="000000"/>
                <w:sz w:val="20"/>
                <w:szCs w:val="20"/>
              </w:rPr>
              <w:t>竣工图</w:t>
            </w:r>
            <w:r>
              <w:rPr>
                <w:rFonts w:hint="eastAsia"/>
                <w:color w:val="000000"/>
                <w:sz w:val="20"/>
                <w:szCs w:val="20"/>
                <w:lang w:eastAsia="zh-CN"/>
              </w:rPr>
              <w:t>；</w:t>
            </w:r>
          </w:p>
          <w:p>
            <w:pPr>
              <w:numPr>
                <w:ilvl w:val="0"/>
                <w:numId w:val="0"/>
              </w:numPr>
              <w:tabs>
                <w:tab w:val="left" w:pos="360"/>
              </w:tabs>
              <w:spacing w:line="276" w:lineRule="auto"/>
              <w:ind w:leftChars="0"/>
              <w:rPr>
                <w:rFonts w:hint="eastAsia" w:eastAsia="宋体"/>
                <w:color w:val="000000"/>
                <w:sz w:val="20"/>
                <w:szCs w:val="20"/>
                <w:lang w:eastAsia="zh-CN"/>
              </w:rPr>
            </w:pPr>
            <w:r>
              <w:rPr>
                <w:rFonts w:hint="eastAsia"/>
                <w:color w:val="000000"/>
                <w:sz w:val="20"/>
                <w:szCs w:val="20"/>
                <w:lang w:val="en-US" w:eastAsia="zh-CN"/>
              </w:rPr>
              <w:t>5、</w:t>
            </w:r>
            <w:r>
              <w:rPr>
                <w:color w:val="000000"/>
                <w:sz w:val="20"/>
                <w:szCs w:val="20"/>
              </w:rPr>
              <w:t>培训文件：设备操作及设备维修手册</w:t>
            </w:r>
            <w:r>
              <w:rPr>
                <w:rFonts w:hint="eastAsia"/>
                <w:color w:val="000000"/>
                <w:sz w:val="20"/>
                <w:szCs w:val="20"/>
                <w:lang w:eastAsia="zh-CN"/>
              </w:rPr>
              <w:t>；</w:t>
            </w:r>
          </w:p>
        </w:tc>
        <w:tc>
          <w:tcPr>
            <w:tcW w:w="174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rPr>
              <w:t>生产要求</w:t>
            </w:r>
          </w:p>
        </w:tc>
        <w:tc>
          <w:tcPr>
            <w:tcW w:w="1573" w:type="dxa"/>
            <w:tcBorders>
              <w:tl2br w:val="nil"/>
              <w:tr2bl w:val="nil"/>
            </w:tcBorders>
            <w:noWrap w:val="0"/>
            <w:vAlign w:val="top"/>
          </w:tcPr>
          <w:p>
            <w:pPr>
              <w:tabs>
                <w:tab w:val="left" w:pos="360"/>
              </w:tabs>
              <w:spacing w:line="276" w:lineRule="auto"/>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41" w:type="dxa"/>
            <w:tcBorders>
              <w:tl2br w:val="nil"/>
              <w:tr2bl w:val="nil"/>
            </w:tcBorders>
            <w:noWrap w:val="0"/>
            <w:vAlign w:val="top"/>
          </w:tcPr>
          <w:p>
            <w:pPr>
              <w:spacing w:line="276" w:lineRule="auto"/>
              <w:rPr>
                <w:color w:val="000000"/>
                <w:sz w:val="20"/>
                <w:szCs w:val="20"/>
                <w:lang w:bidi="he-IL"/>
              </w:rPr>
            </w:pPr>
            <w:r>
              <w:rPr>
                <w:color w:val="000000"/>
                <w:sz w:val="20"/>
                <w:szCs w:val="20"/>
                <w:lang w:bidi="he-IL"/>
              </w:rPr>
              <w:t>URS-7.7.6</w:t>
            </w:r>
          </w:p>
        </w:tc>
        <w:tc>
          <w:tcPr>
            <w:tcW w:w="1666" w:type="dxa"/>
            <w:tcBorders>
              <w:tl2br w:val="nil"/>
              <w:tr2bl w:val="nil"/>
            </w:tcBorders>
            <w:noWrap w:val="0"/>
            <w:vAlign w:val="top"/>
          </w:tcPr>
          <w:p>
            <w:pPr>
              <w:tabs>
                <w:tab w:val="left" w:pos="360"/>
              </w:tabs>
              <w:spacing w:line="276" w:lineRule="auto"/>
              <w:rPr>
                <w:color w:val="000000"/>
                <w:sz w:val="20"/>
                <w:szCs w:val="20"/>
              </w:rPr>
            </w:pPr>
            <w:r>
              <w:rPr>
                <w:color w:val="000000"/>
                <w:sz w:val="20"/>
                <w:szCs w:val="20"/>
              </w:rPr>
              <w:t>备件</w:t>
            </w:r>
          </w:p>
        </w:tc>
        <w:tc>
          <w:tcPr>
            <w:tcW w:w="7387" w:type="dxa"/>
            <w:tcBorders>
              <w:tl2br w:val="nil"/>
              <w:tr2bl w:val="nil"/>
            </w:tcBorders>
            <w:noWrap w:val="0"/>
            <w:vAlign w:val="top"/>
          </w:tcPr>
          <w:p>
            <w:pPr>
              <w:tabs>
                <w:tab w:val="left" w:pos="360"/>
              </w:tabs>
              <w:spacing w:line="276" w:lineRule="auto"/>
              <w:rPr>
                <w:color w:val="000000"/>
                <w:sz w:val="20"/>
                <w:szCs w:val="20"/>
              </w:rPr>
            </w:pPr>
            <w:r>
              <w:rPr>
                <w:rFonts w:hint="eastAsia"/>
                <w:color w:val="000000"/>
                <w:sz w:val="20"/>
                <w:szCs w:val="20"/>
                <w:lang w:val="en-US" w:eastAsia="zh-CN"/>
              </w:rPr>
              <w:t>1、</w:t>
            </w:r>
            <w:r>
              <w:rPr>
                <w:color w:val="000000"/>
                <w:sz w:val="20"/>
                <w:szCs w:val="20"/>
              </w:rPr>
              <w:t xml:space="preserve">备品备件和消耗品清单； </w:t>
            </w:r>
          </w:p>
        </w:tc>
        <w:tc>
          <w:tcPr>
            <w:tcW w:w="1747" w:type="dxa"/>
            <w:tcBorders>
              <w:tl2br w:val="nil"/>
              <w:tr2bl w:val="nil"/>
            </w:tcBorders>
            <w:noWrap w:val="0"/>
            <w:vAlign w:val="top"/>
          </w:tcPr>
          <w:p>
            <w:pPr>
              <w:tabs>
                <w:tab w:val="left" w:pos="360"/>
              </w:tabs>
              <w:spacing w:line="276" w:lineRule="auto"/>
              <w:rPr>
                <w:rFonts w:hint="eastAsia"/>
                <w:color w:val="000000"/>
                <w:sz w:val="20"/>
                <w:szCs w:val="20"/>
              </w:rPr>
            </w:pPr>
            <w:r>
              <w:rPr>
                <w:rFonts w:hint="eastAsia"/>
                <w:color w:val="000000"/>
                <w:sz w:val="20"/>
                <w:szCs w:val="20"/>
              </w:rPr>
              <w:t>生产要求</w:t>
            </w:r>
          </w:p>
        </w:tc>
        <w:tc>
          <w:tcPr>
            <w:tcW w:w="1573" w:type="dxa"/>
            <w:tcBorders>
              <w:tl2br w:val="nil"/>
              <w:tr2bl w:val="nil"/>
            </w:tcBorders>
            <w:noWrap w:val="0"/>
            <w:vAlign w:val="top"/>
          </w:tcPr>
          <w:p>
            <w:pPr>
              <w:tabs>
                <w:tab w:val="left" w:pos="360"/>
              </w:tabs>
              <w:spacing w:line="276" w:lineRule="auto"/>
              <w:rPr>
                <w:color w:val="000000"/>
                <w:sz w:val="20"/>
                <w:szCs w:val="20"/>
              </w:rPr>
            </w:pPr>
          </w:p>
        </w:tc>
      </w:tr>
    </w:tbl>
    <w:p>
      <w:pPr>
        <w:rPr>
          <w:color w:val="000000"/>
          <w:sz w:val="20"/>
          <w:szCs w:val="20"/>
        </w:rPr>
      </w:pPr>
      <w:bookmarkStart w:id="60" w:name="_Toc135569930"/>
      <w:bookmarkEnd w:id="60"/>
      <w:bookmarkStart w:id="61" w:name="_Toc135570079"/>
      <w:bookmarkEnd w:id="61"/>
      <w:bookmarkStart w:id="62" w:name="_Toc135198342"/>
      <w:bookmarkStart w:id="63" w:name="_Toc362355532"/>
      <w:bookmarkStart w:id="64" w:name="_Toc362356465"/>
      <w:bookmarkStart w:id="65" w:name="_Toc135198268"/>
      <w:bookmarkStart w:id="66" w:name="_Toc362352501"/>
      <w:bookmarkStart w:id="67" w:name="_Toc135570082"/>
      <w:bookmarkStart w:id="68" w:name="_Toc102458933"/>
      <w:bookmarkStart w:id="69" w:name="_Toc362355914"/>
      <w:bookmarkStart w:id="70" w:name="_Toc118015368"/>
      <w:bookmarkStart w:id="71" w:name="_Toc135569933"/>
    </w:p>
    <w:p>
      <w:pPr>
        <w:spacing w:line="360" w:lineRule="auto"/>
        <w:rPr>
          <w:color w:val="000000"/>
          <w:sz w:val="20"/>
          <w:szCs w:val="20"/>
        </w:rPr>
      </w:pPr>
    </w:p>
    <w:p>
      <w:pPr>
        <w:rPr>
          <w:color w:val="000000"/>
          <w:sz w:val="20"/>
          <w:szCs w:val="20"/>
        </w:rPr>
        <w:sectPr>
          <w:pgSz w:w="16840" w:h="11907" w:orient="landscape"/>
          <w:pgMar w:top="1304" w:right="1843" w:bottom="1021" w:left="1134" w:header="576" w:footer="120" w:gutter="0"/>
          <w:pgBorders>
            <w:top w:val="none" w:sz="0" w:space="0"/>
            <w:left w:val="none" w:sz="0" w:space="0"/>
            <w:bottom w:val="none" w:sz="0" w:space="0"/>
            <w:right w:val="none" w:sz="0" w:space="0"/>
          </w:pgBorders>
          <w:cols w:space="720" w:num="1"/>
          <w:formProt w:val="0"/>
          <w:titlePg/>
          <w:docGrid w:linePitch="326" w:charSpace="0"/>
        </w:sectPr>
      </w:pPr>
    </w:p>
    <w:p>
      <w:pPr>
        <w:pStyle w:val="3"/>
        <w:numPr>
          <w:ilvl w:val="0"/>
          <w:numId w:val="3"/>
        </w:numPr>
        <w:rPr>
          <w:rFonts w:ascii="Times New Roman" w:hAnsi="Times New Roman"/>
          <w:color w:val="000000"/>
          <w:lang w:eastAsia="zh-CN"/>
        </w:rPr>
      </w:pPr>
      <w:bookmarkStart w:id="72" w:name="_Toc409267349"/>
      <w:r>
        <w:rPr>
          <w:rFonts w:ascii="Times New Roman" w:hAnsi="Times New Roman"/>
          <w:color w:val="000000"/>
          <w:lang w:eastAsia="zh-CN"/>
        </w:rPr>
        <w:t xml:space="preserve">供应商通用要求 </w:t>
      </w:r>
      <w:bookmarkEnd w:id="72"/>
    </w:p>
    <w:p>
      <w:pPr>
        <w:spacing w:line="360" w:lineRule="auto"/>
        <w:rPr>
          <w:color w:val="000000"/>
          <w:sz w:val="20"/>
          <w:szCs w:val="20"/>
        </w:rPr>
      </w:pPr>
    </w:p>
    <w:p>
      <w:pPr>
        <w:numPr>
          <w:ilvl w:val="0"/>
          <w:numId w:val="9"/>
        </w:numPr>
        <w:spacing w:line="360" w:lineRule="auto"/>
        <w:rPr>
          <w:color w:val="000000"/>
        </w:rPr>
      </w:pPr>
      <w:r>
        <w:rPr>
          <w:color w:val="000000"/>
        </w:rPr>
        <w:t>供应商具有生产、制造制药设备所需相应资质；拥有一类压力容器制造许可证；灭菌器主体等压力容器应由供应商自主设计制造。</w:t>
      </w:r>
    </w:p>
    <w:p>
      <w:pPr>
        <w:numPr>
          <w:ilvl w:val="0"/>
          <w:numId w:val="9"/>
        </w:numPr>
        <w:spacing w:line="360" w:lineRule="auto"/>
        <w:rPr>
          <w:color w:val="000000"/>
        </w:rPr>
      </w:pPr>
      <w:r>
        <w:rPr>
          <w:color w:val="000000"/>
        </w:rPr>
        <w:t>具有履行项目所必须完善的售后服务体系。远程服务2小时内进行，专业工程师到现场，应在24小时以内。</w:t>
      </w:r>
    </w:p>
    <w:p>
      <w:pPr>
        <w:numPr>
          <w:ilvl w:val="0"/>
          <w:numId w:val="9"/>
        </w:numPr>
        <w:spacing w:line="360" w:lineRule="auto"/>
        <w:rPr>
          <w:color w:val="000000"/>
        </w:rPr>
      </w:pPr>
      <w:r>
        <w:rPr>
          <w:color w:val="000000"/>
        </w:rPr>
        <w:t>如果测试结果不合格，制造方工程师要留在现场继续调试，制造方要采取措施尽快调试合格</w:t>
      </w:r>
    </w:p>
    <w:p>
      <w:pPr>
        <w:numPr>
          <w:ilvl w:val="0"/>
          <w:numId w:val="9"/>
        </w:numPr>
        <w:spacing w:line="360" w:lineRule="auto"/>
        <w:rPr>
          <w:color w:val="000000"/>
        </w:rPr>
      </w:pPr>
      <w:r>
        <w:rPr>
          <w:color w:val="000000"/>
        </w:rPr>
        <w:t>提供设备结构图和电气控制图纸2套</w:t>
      </w:r>
    </w:p>
    <w:p>
      <w:pPr>
        <w:numPr>
          <w:ilvl w:val="0"/>
          <w:numId w:val="9"/>
        </w:numPr>
        <w:spacing w:line="360" w:lineRule="auto"/>
        <w:rPr>
          <w:color w:val="000000"/>
        </w:rPr>
      </w:pPr>
      <w:r>
        <w:rPr>
          <w:color w:val="000000"/>
        </w:rPr>
        <w:t>关键设备零件材质证明及合格证明</w:t>
      </w:r>
    </w:p>
    <w:p>
      <w:pPr>
        <w:numPr>
          <w:ilvl w:val="0"/>
          <w:numId w:val="9"/>
        </w:numPr>
        <w:spacing w:line="360" w:lineRule="auto"/>
        <w:rPr>
          <w:color w:val="000000"/>
        </w:rPr>
      </w:pPr>
      <w:r>
        <w:rPr>
          <w:color w:val="000000"/>
        </w:rPr>
        <w:t>所有洁净级别的管道和配件需要提交材料原产地提供的材质证明文件</w:t>
      </w:r>
    </w:p>
    <w:p>
      <w:pPr>
        <w:numPr>
          <w:ilvl w:val="0"/>
          <w:numId w:val="9"/>
        </w:numPr>
        <w:spacing w:line="360" w:lineRule="auto"/>
        <w:rPr>
          <w:color w:val="000000"/>
        </w:rPr>
      </w:pPr>
      <w:r>
        <w:rPr>
          <w:color w:val="000000"/>
        </w:rPr>
        <w:t>设备阀门、开关应有标识编号与名称，本台设备的所有标示代号应具有唯一性</w:t>
      </w:r>
    </w:p>
    <w:p>
      <w:pPr>
        <w:numPr>
          <w:ilvl w:val="0"/>
          <w:numId w:val="9"/>
        </w:numPr>
        <w:spacing w:line="360" w:lineRule="auto"/>
        <w:rPr>
          <w:color w:val="000000"/>
        </w:rPr>
      </w:pPr>
      <w:r>
        <w:rPr>
          <w:color w:val="000000"/>
        </w:rPr>
        <w:t>提供新增设备安全使用和维修保养手册2套。手册内必需提供所有部件型号，规格，生产厂家的信息</w:t>
      </w:r>
    </w:p>
    <w:p>
      <w:pPr>
        <w:numPr>
          <w:ilvl w:val="0"/>
          <w:numId w:val="9"/>
        </w:numPr>
        <w:spacing w:line="360" w:lineRule="auto"/>
        <w:rPr>
          <w:color w:val="000000"/>
        </w:rPr>
      </w:pPr>
      <w:r>
        <w:rPr>
          <w:color w:val="000000"/>
        </w:rPr>
        <w:t>设备所涉及的所有组合设备与系统、仪器的使用维护说明书、合格证明2套</w:t>
      </w:r>
    </w:p>
    <w:p>
      <w:pPr>
        <w:numPr>
          <w:ilvl w:val="0"/>
          <w:numId w:val="9"/>
        </w:numPr>
        <w:spacing w:line="360" w:lineRule="auto"/>
        <w:rPr>
          <w:color w:val="000000"/>
        </w:rPr>
      </w:pPr>
      <w:r>
        <w:rPr>
          <w:color w:val="000000"/>
        </w:rPr>
        <w:t>常备的零配件耗材清单（包括更换周期、最低库存量等信息）</w:t>
      </w:r>
    </w:p>
    <w:p>
      <w:pPr>
        <w:numPr>
          <w:ilvl w:val="0"/>
          <w:numId w:val="9"/>
        </w:numPr>
        <w:spacing w:line="360" w:lineRule="auto"/>
        <w:rPr>
          <w:color w:val="000000"/>
        </w:rPr>
      </w:pPr>
      <w:r>
        <w:rPr>
          <w:color w:val="000000"/>
        </w:rPr>
        <w:t>特种设备和压力管道要出具图纸、合格证、检测报告等申报资料</w:t>
      </w:r>
    </w:p>
    <w:p>
      <w:pPr>
        <w:numPr>
          <w:ilvl w:val="0"/>
          <w:numId w:val="9"/>
        </w:numPr>
        <w:spacing w:line="360" w:lineRule="auto"/>
        <w:rPr>
          <w:color w:val="000000"/>
        </w:rPr>
      </w:pPr>
      <w:r>
        <w:rPr>
          <w:color w:val="000000"/>
        </w:rPr>
        <w:t>特种设备及压力管道按照国家要求，提供无损探伤记录</w:t>
      </w:r>
    </w:p>
    <w:p>
      <w:pPr>
        <w:numPr>
          <w:ilvl w:val="0"/>
          <w:numId w:val="9"/>
        </w:numPr>
        <w:spacing w:line="360" w:lineRule="auto"/>
        <w:rPr>
          <w:color w:val="000000"/>
        </w:rPr>
      </w:pPr>
      <w:r>
        <w:rPr>
          <w:color w:val="000000"/>
        </w:rPr>
        <w:t>供应商应要保障在货物验收合格后，可连续运行1年的备品备件。</w:t>
      </w:r>
    </w:p>
    <w:p>
      <w:pPr>
        <w:numPr>
          <w:ilvl w:val="0"/>
          <w:numId w:val="9"/>
        </w:numPr>
        <w:spacing w:line="360" w:lineRule="auto"/>
        <w:rPr>
          <w:color w:val="000000"/>
        </w:rPr>
      </w:pPr>
      <w:r>
        <w:rPr>
          <w:color w:val="000000"/>
        </w:rPr>
        <w:t>在设备使用寿命内，供方应保证设备零配件的供应，并提供优惠供应的承诺。</w:t>
      </w:r>
    </w:p>
    <w:p>
      <w:pPr>
        <w:numPr>
          <w:ilvl w:val="0"/>
          <w:numId w:val="9"/>
        </w:numPr>
        <w:spacing w:line="360" w:lineRule="auto"/>
        <w:rPr>
          <w:color w:val="000000"/>
        </w:rPr>
      </w:pPr>
      <w:r>
        <w:rPr>
          <w:rFonts w:hint="eastAsia"/>
          <w:color w:val="000000"/>
        </w:rPr>
        <w:t>提供设备安装、维护保养、使用等相关培训。在质保期内配合用户安排必要的再次培训。</w:t>
      </w:r>
    </w:p>
    <w:p>
      <w:pPr>
        <w:spacing w:line="360" w:lineRule="auto"/>
        <w:ind w:left="720"/>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pStyle w:val="3"/>
        <w:numPr>
          <w:ilvl w:val="0"/>
          <w:numId w:val="3"/>
        </w:numPr>
        <w:rPr>
          <w:rFonts w:ascii="Times New Roman" w:hAnsi="Times New Roman"/>
          <w:color w:val="000000"/>
          <w:lang w:eastAsia="zh-CN"/>
        </w:rPr>
      </w:pPr>
      <w:bookmarkStart w:id="73" w:name="_Toc409267350"/>
      <w:r>
        <w:rPr>
          <w:rFonts w:ascii="Times New Roman" w:hAnsi="Times New Roman"/>
          <w:color w:val="000000"/>
          <w:lang w:eastAsia="zh-CN"/>
        </w:rPr>
        <w:t>附件</w:t>
      </w:r>
      <w:bookmarkEnd w:id="62"/>
      <w:bookmarkEnd w:id="63"/>
      <w:bookmarkEnd w:id="64"/>
      <w:bookmarkEnd w:id="65"/>
      <w:bookmarkEnd w:id="66"/>
      <w:bookmarkEnd w:id="67"/>
      <w:bookmarkEnd w:id="68"/>
      <w:bookmarkEnd w:id="69"/>
      <w:bookmarkEnd w:id="70"/>
      <w:bookmarkEnd w:id="71"/>
      <w:bookmarkEnd w:id="73"/>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7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01" w:type="dxa"/>
            <w:noWrap w:val="0"/>
            <w:vAlign w:val="top"/>
          </w:tcPr>
          <w:p>
            <w:pPr>
              <w:spacing w:line="276" w:lineRule="auto"/>
              <w:jc w:val="center"/>
              <w:rPr>
                <w:color w:val="000000"/>
                <w:lang w:bidi="he-IL"/>
              </w:rPr>
            </w:pPr>
            <w:r>
              <w:rPr>
                <w:color w:val="000000"/>
                <w:lang w:bidi="he-IL"/>
              </w:rPr>
              <w:t xml:space="preserve">编号 </w:t>
            </w:r>
          </w:p>
        </w:tc>
        <w:tc>
          <w:tcPr>
            <w:tcW w:w="8697" w:type="dxa"/>
            <w:noWrap w:val="0"/>
            <w:vAlign w:val="top"/>
          </w:tcPr>
          <w:p>
            <w:pPr>
              <w:spacing w:line="276" w:lineRule="auto"/>
              <w:jc w:val="center"/>
              <w:rPr>
                <w:color w:val="000000"/>
                <w:lang w:bidi="he-IL"/>
              </w:rPr>
            </w:pPr>
            <w:r>
              <w:rPr>
                <w:color w:val="000000"/>
                <w:lang w:bidi="he-IL"/>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276" w:lineRule="auto"/>
              <w:jc w:val="center"/>
              <w:rPr>
                <w:color w:val="000000"/>
                <w:lang w:bidi="he-IL"/>
              </w:rPr>
            </w:pPr>
            <w:r>
              <w:rPr>
                <w:color w:val="000000"/>
                <w:lang w:bidi="he-IL"/>
              </w:rPr>
              <w:t>1</w:t>
            </w:r>
          </w:p>
        </w:tc>
        <w:tc>
          <w:tcPr>
            <w:tcW w:w="8697" w:type="dxa"/>
            <w:noWrap w:val="0"/>
            <w:vAlign w:val="top"/>
          </w:tcPr>
          <w:p>
            <w:pPr>
              <w:tabs>
                <w:tab w:val="left" w:pos="360"/>
              </w:tabs>
              <w:spacing w:line="276" w:lineRule="auto"/>
              <w:jc w:val="center"/>
              <w:rPr>
                <w:color w:val="000000"/>
              </w:rPr>
            </w:pPr>
            <w:r>
              <w:rPr>
                <w:color w:val="000000"/>
              </w:rPr>
              <w:t>URS符合性确认表格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276" w:lineRule="auto"/>
              <w:jc w:val="center"/>
              <w:rPr>
                <w:color w:val="000000"/>
                <w:lang w:bidi="he-IL"/>
              </w:rPr>
            </w:pPr>
            <w:r>
              <w:rPr>
                <w:color w:val="000000"/>
                <w:lang w:bidi="he-IL"/>
              </w:rPr>
              <w:t>2</w:t>
            </w:r>
          </w:p>
        </w:tc>
        <w:tc>
          <w:tcPr>
            <w:tcW w:w="8697" w:type="dxa"/>
            <w:noWrap w:val="0"/>
            <w:vAlign w:val="top"/>
          </w:tcPr>
          <w:p>
            <w:pPr>
              <w:tabs>
                <w:tab w:val="left" w:pos="360"/>
              </w:tabs>
              <w:spacing w:line="276" w:lineRule="auto"/>
              <w:jc w:val="center"/>
              <w:rPr>
                <w:color w:val="000000"/>
              </w:rPr>
            </w:pPr>
            <w:r>
              <w:rPr>
                <w:color w:val="000000"/>
              </w:rPr>
              <w:t>文件清单</w:t>
            </w:r>
          </w:p>
        </w:tc>
      </w:tr>
    </w:tbl>
    <w:p>
      <w:pPr>
        <w:rPr>
          <w:rFonts w:hint="eastAsia"/>
          <w:color w:val="000000"/>
          <w:sz w:val="20"/>
          <w:szCs w:val="20"/>
        </w:rPr>
      </w:pPr>
    </w:p>
    <w:p>
      <w:pPr>
        <w:rPr>
          <w:color w:val="000000"/>
          <w:sz w:val="20"/>
          <w:szCs w:val="20"/>
        </w:rPr>
      </w:pPr>
    </w:p>
    <w:p>
      <w:pPr>
        <w:jc w:val="center"/>
        <w:rPr>
          <w:color w:val="000000"/>
        </w:rPr>
      </w:pPr>
      <w:r>
        <w:rPr>
          <w:color w:val="000000"/>
        </w:rPr>
        <w:t>附件一：URS符合性确认表格</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0"/>
        <w:gridCol w:w="2852"/>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shd w:val="clear" w:color="auto" w:fill="E7E6E6"/>
            <w:noWrap w:val="0"/>
            <w:vAlign w:val="top"/>
          </w:tcPr>
          <w:p>
            <w:pPr>
              <w:jc w:val="center"/>
              <w:rPr>
                <w:color w:val="000000"/>
                <w:sz w:val="20"/>
                <w:szCs w:val="20"/>
              </w:rPr>
            </w:pPr>
            <w:bookmarkStart w:id="74" w:name="_Hlk84602465"/>
            <w:r>
              <w:rPr>
                <w:color w:val="000000"/>
                <w:sz w:val="20"/>
                <w:szCs w:val="20"/>
              </w:rPr>
              <w:t>URS条款</w:t>
            </w:r>
          </w:p>
        </w:tc>
        <w:tc>
          <w:tcPr>
            <w:tcW w:w="3266" w:type="dxa"/>
            <w:shd w:val="clear" w:color="auto" w:fill="E7E6E6"/>
            <w:noWrap w:val="0"/>
            <w:vAlign w:val="top"/>
          </w:tcPr>
          <w:p>
            <w:pPr>
              <w:jc w:val="center"/>
              <w:rPr>
                <w:color w:val="000000"/>
                <w:sz w:val="20"/>
                <w:szCs w:val="20"/>
              </w:rPr>
            </w:pPr>
            <w:r>
              <w:rPr>
                <w:color w:val="000000"/>
                <w:sz w:val="20"/>
                <w:szCs w:val="20"/>
              </w:rPr>
              <w:t>投标设备技术指标</w:t>
            </w:r>
          </w:p>
          <w:p>
            <w:pPr>
              <w:jc w:val="center"/>
              <w:rPr>
                <w:color w:val="000000"/>
                <w:sz w:val="20"/>
                <w:szCs w:val="20"/>
              </w:rPr>
            </w:pPr>
            <w:r>
              <w:rPr>
                <w:color w:val="000000"/>
                <w:sz w:val="20"/>
                <w:szCs w:val="20"/>
              </w:rPr>
              <w:t>（包括偏离说明）</w:t>
            </w:r>
          </w:p>
        </w:tc>
        <w:tc>
          <w:tcPr>
            <w:tcW w:w="3266" w:type="dxa"/>
            <w:shd w:val="clear" w:color="auto" w:fill="E7E6E6"/>
            <w:noWrap w:val="0"/>
            <w:vAlign w:val="top"/>
          </w:tcPr>
          <w:p>
            <w:pPr>
              <w:jc w:val="center"/>
              <w:rPr>
                <w:color w:val="000000"/>
                <w:sz w:val="20"/>
                <w:szCs w:val="20"/>
              </w:rPr>
            </w:pPr>
            <w:r>
              <w:rPr>
                <w:color w:val="000000"/>
                <w:sz w:val="20"/>
                <w:szCs w:val="20"/>
              </w:rPr>
              <w:t>符合/正偏离/负偏离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c>
          <w:tcPr>
            <w:tcW w:w="3266" w:type="dxa"/>
            <w:noWrap w:val="0"/>
            <w:vAlign w:val="top"/>
          </w:tcPr>
          <w:p>
            <w:pPr>
              <w:rPr>
                <w:color w:val="000000"/>
                <w:sz w:val="20"/>
                <w:szCs w:val="20"/>
              </w:rPr>
            </w:pPr>
          </w:p>
        </w:tc>
      </w:tr>
      <w:bookmarkEnd w:id="74"/>
    </w:tbl>
    <w:p>
      <w:pPr>
        <w:rPr>
          <w:color w:val="000000"/>
          <w:sz w:val="20"/>
          <w:szCs w:val="20"/>
        </w:rPr>
      </w:pPr>
    </w:p>
    <w:p>
      <w:pPr>
        <w:rPr>
          <w:rFonts w:hint="eastAsia"/>
          <w:color w:val="000000"/>
          <w:sz w:val="20"/>
          <w:szCs w:val="20"/>
        </w:rPr>
      </w:pPr>
    </w:p>
    <w:p>
      <w:pPr>
        <w:jc w:val="center"/>
        <w:rPr>
          <w:color w:val="000000"/>
        </w:rPr>
      </w:pPr>
      <w:r>
        <w:rPr>
          <w:color w:val="000000"/>
        </w:rPr>
        <w:t>附件二 文件清单</w:t>
      </w:r>
    </w:p>
    <w:p>
      <w:pPr>
        <w:rPr>
          <w:color w:val="000000"/>
          <w:sz w:val="20"/>
          <w:szCs w:val="2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7"/>
        <w:gridCol w:w="1029"/>
        <w:gridCol w:w="2104"/>
        <w:gridCol w:w="2104"/>
        <w:gridCol w:w="1030"/>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253" w:type="dxa"/>
            <w:vMerge w:val="restart"/>
            <w:shd w:val="clear" w:color="auto" w:fill="E7E6E6"/>
            <w:noWrap w:val="0"/>
            <w:vAlign w:val="top"/>
          </w:tcPr>
          <w:p>
            <w:pPr>
              <w:spacing w:line="480" w:lineRule="auto"/>
              <w:jc w:val="center"/>
              <w:rPr>
                <w:color w:val="000000"/>
                <w:sz w:val="20"/>
                <w:szCs w:val="20"/>
              </w:rPr>
            </w:pPr>
            <w:r>
              <w:rPr>
                <w:color w:val="000000"/>
                <w:sz w:val="20"/>
                <w:szCs w:val="20"/>
              </w:rPr>
              <w:t>文件名称</w:t>
            </w:r>
          </w:p>
        </w:tc>
        <w:tc>
          <w:tcPr>
            <w:tcW w:w="1159" w:type="dxa"/>
            <w:vMerge w:val="restart"/>
            <w:shd w:val="clear" w:color="auto" w:fill="E7E6E6"/>
            <w:noWrap w:val="0"/>
            <w:vAlign w:val="top"/>
          </w:tcPr>
          <w:p>
            <w:pPr>
              <w:spacing w:line="480" w:lineRule="auto"/>
              <w:jc w:val="center"/>
              <w:rPr>
                <w:color w:val="000000"/>
                <w:sz w:val="20"/>
                <w:szCs w:val="20"/>
              </w:rPr>
            </w:pPr>
            <w:r>
              <w:rPr>
                <w:color w:val="000000"/>
                <w:sz w:val="20"/>
                <w:szCs w:val="20"/>
              </w:rPr>
              <w:t>语言</w:t>
            </w:r>
          </w:p>
        </w:tc>
        <w:tc>
          <w:tcPr>
            <w:tcW w:w="2462" w:type="dxa"/>
            <w:vMerge w:val="restart"/>
            <w:shd w:val="clear" w:color="auto" w:fill="E7E6E6"/>
            <w:noWrap w:val="0"/>
            <w:vAlign w:val="top"/>
          </w:tcPr>
          <w:p>
            <w:pPr>
              <w:spacing w:line="480" w:lineRule="auto"/>
              <w:jc w:val="center"/>
              <w:rPr>
                <w:color w:val="000000"/>
                <w:sz w:val="20"/>
                <w:szCs w:val="20"/>
              </w:rPr>
            </w:pPr>
            <w:r>
              <w:rPr>
                <w:color w:val="000000"/>
                <w:sz w:val="20"/>
                <w:szCs w:val="20"/>
              </w:rPr>
              <w:t>纸质或电子</w:t>
            </w:r>
          </w:p>
        </w:tc>
        <w:tc>
          <w:tcPr>
            <w:tcW w:w="2462" w:type="dxa"/>
            <w:vMerge w:val="restart"/>
            <w:shd w:val="clear" w:color="auto" w:fill="E7E6E6"/>
            <w:noWrap w:val="0"/>
            <w:vAlign w:val="top"/>
          </w:tcPr>
          <w:p>
            <w:pPr>
              <w:spacing w:line="480" w:lineRule="auto"/>
              <w:jc w:val="center"/>
              <w:rPr>
                <w:color w:val="000000"/>
                <w:sz w:val="20"/>
                <w:szCs w:val="20"/>
              </w:rPr>
            </w:pPr>
            <w:r>
              <w:rPr>
                <w:color w:val="000000"/>
                <w:sz w:val="20"/>
                <w:szCs w:val="20"/>
              </w:rPr>
              <w:t>交付时限</w:t>
            </w:r>
          </w:p>
        </w:tc>
        <w:tc>
          <w:tcPr>
            <w:tcW w:w="2462" w:type="dxa"/>
            <w:gridSpan w:val="2"/>
            <w:shd w:val="clear" w:color="auto" w:fill="E7E6E6"/>
            <w:noWrap w:val="0"/>
            <w:vAlign w:val="top"/>
          </w:tcPr>
          <w:p>
            <w:pPr>
              <w:jc w:val="center"/>
              <w:rPr>
                <w:color w:val="000000"/>
                <w:sz w:val="20"/>
                <w:szCs w:val="20"/>
              </w:rPr>
            </w:pPr>
            <w:r>
              <w:rPr>
                <w:color w:val="000000"/>
                <w:sz w:val="20"/>
                <w:szCs w:val="20"/>
              </w:rPr>
              <w:t>双方责任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253" w:type="dxa"/>
            <w:vMerge w:val="continue"/>
            <w:shd w:val="clear" w:color="auto" w:fill="E7E6E6"/>
            <w:noWrap w:val="0"/>
            <w:vAlign w:val="top"/>
          </w:tcPr>
          <w:p>
            <w:pPr>
              <w:jc w:val="center"/>
              <w:rPr>
                <w:color w:val="000000"/>
                <w:sz w:val="20"/>
                <w:szCs w:val="20"/>
              </w:rPr>
            </w:pPr>
          </w:p>
        </w:tc>
        <w:tc>
          <w:tcPr>
            <w:tcW w:w="1159" w:type="dxa"/>
            <w:vMerge w:val="continue"/>
            <w:shd w:val="clear" w:color="auto" w:fill="E7E6E6"/>
            <w:noWrap w:val="0"/>
            <w:vAlign w:val="top"/>
          </w:tcPr>
          <w:p>
            <w:pPr>
              <w:jc w:val="center"/>
              <w:rPr>
                <w:color w:val="000000"/>
                <w:sz w:val="20"/>
                <w:szCs w:val="20"/>
              </w:rPr>
            </w:pPr>
          </w:p>
        </w:tc>
        <w:tc>
          <w:tcPr>
            <w:tcW w:w="2462" w:type="dxa"/>
            <w:vMerge w:val="continue"/>
            <w:shd w:val="clear" w:color="auto" w:fill="E7E6E6"/>
            <w:noWrap w:val="0"/>
            <w:vAlign w:val="top"/>
          </w:tcPr>
          <w:p>
            <w:pPr>
              <w:jc w:val="center"/>
              <w:rPr>
                <w:color w:val="000000"/>
                <w:sz w:val="20"/>
                <w:szCs w:val="20"/>
              </w:rPr>
            </w:pPr>
          </w:p>
        </w:tc>
        <w:tc>
          <w:tcPr>
            <w:tcW w:w="2462" w:type="dxa"/>
            <w:vMerge w:val="continue"/>
            <w:shd w:val="clear" w:color="auto" w:fill="E7E6E6"/>
            <w:noWrap w:val="0"/>
            <w:vAlign w:val="top"/>
          </w:tcPr>
          <w:p>
            <w:pPr>
              <w:jc w:val="center"/>
              <w:rPr>
                <w:color w:val="000000"/>
                <w:sz w:val="20"/>
                <w:szCs w:val="20"/>
              </w:rPr>
            </w:pPr>
          </w:p>
        </w:tc>
        <w:tc>
          <w:tcPr>
            <w:tcW w:w="1160" w:type="dxa"/>
            <w:shd w:val="clear" w:color="auto" w:fill="E7E6E6"/>
            <w:noWrap w:val="0"/>
            <w:vAlign w:val="top"/>
          </w:tcPr>
          <w:p>
            <w:pPr>
              <w:jc w:val="center"/>
              <w:rPr>
                <w:color w:val="000000"/>
                <w:sz w:val="20"/>
                <w:szCs w:val="20"/>
              </w:rPr>
            </w:pPr>
            <w:r>
              <w:rPr>
                <w:color w:val="000000"/>
                <w:sz w:val="20"/>
                <w:szCs w:val="20"/>
              </w:rPr>
              <w:t>需方</w:t>
            </w:r>
          </w:p>
        </w:tc>
        <w:tc>
          <w:tcPr>
            <w:tcW w:w="1302" w:type="dxa"/>
            <w:shd w:val="clear" w:color="auto" w:fill="E7E6E6"/>
            <w:noWrap w:val="0"/>
            <w:vAlign w:val="top"/>
          </w:tcPr>
          <w:p>
            <w:pPr>
              <w:jc w:val="center"/>
              <w:rPr>
                <w:color w:val="000000"/>
                <w:sz w:val="20"/>
                <w:szCs w:val="20"/>
              </w:rPr>
            </w:pPr>
            <w:r>
              <w:rPr>
                <w:color w:val="000000"/>
                <w:sz w:val="20"/>
                <w:szCs w:val="20"/>
              </w:rPr>
              <w:t>供方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3" w:type="dxa"/>
            <w:noWrap w:val="0"/>
            <w:vAlign w:val="top"/>
          </w:tcPr>
          <w:p>
            <w:pPr>
              <w:rPr>
                <w:color w:val="000000"/>
                <w:sz w:val="20"/>
                <w:szCs w:val="20"/>
              </w:rPr>
            </w:pPr>
          </w:p>
        </w:tc>
        <w:tc>
          <w:tcPr>
            <w:tcW w:w="1159"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noWrap w:val="0"/>
            <w:vAlign w:val="top"/>
          </w:tcPr>
          <w:p>
            <w:pPr>
              <w:rPr>
                <w:color w:val="000000"/>
                <w:sz w:val="20"/>
                <w:szCs w:val="20"/>
              </w:rPr>
            </w:pPr>
          </w:p>
        </w:tc>
        <w:tc>
          <w:tcPr>
            <w:tcW w:w="2462" w:type="dxa"/>
            <w:gridSpan w:val="2"/>
            <w:noWrap w:val="0"/>
            <w:vAlign w:val="top"/>
          </w:tcPr>
          <w:p>
            <w:pPr>
              <w:rPr>
                <w:color w:val="000000"/>
                <w:sz w:val="20"/>
                <w:szCs w:val="20"/>
              </w:rPr>
            </w:pPr>
          </w:p>
        </w:tc>
      </w:tr>
    </w:tbl>
    <w:p>
      <w:pPr>
        <w:rPr>
          <w:color w:val="000000"/>
          <w:sz w:val="20"/>
          <w:szCs w:val="20"/>
        </w:rPr>
      </w:pPr>
    </w:p>
    <w:p>
      <w:pPr>
        <w:rPr>
          <w:rFonts w:hint="default" w:cs="Times New Roman"/>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hint="eastAsia" w:ascii="Arial" w:hAnsi="Arial" w:eastAsia="楷体_GB2312" w:cs="Arial"/>
        <w:color w:val="000000"/>
        <w:sz w:val="20"/>
        <w:szCs w:val="20"/>
        <w:lang w:eastAsia="zh-CN"/>
      </w:rPr>
    </w:pPr>
    <w:r>
      <w:rPr>
        <w:rFonts w:hint="eastAsia" w:ascii="Arial" w:hAnsi="Arial" w:eastAsia="楷体_GB2312" w:cs="Arial"/>
        <w:color w:val="000000"/>
        <w:sz w:val="20"/>
        <w:szCs w:val="20"/>
        <w:lang w:eastAsia="zh-CN"/>
      </w:rPr>
      <w:tab/>
    </w:r>
    <w:r>
      <w:rPr>
        <w:rFonts w:hint="eastAsia" w:ascii="Arial" w:hAnsi="Arial" w:eastAsia="楷体_GB2312" w:cs="Arial"/>
        <w:color w:val="000000"/>
        <w:sz w:val="20"/>
        <w:szCs w:val="20"/>
        <w:lang w:eastAsia="zh-CN"/>
      </w:rPr>
      <w:tab/>
    </w:r>
  </w:p>
  <w:p>
    <w:pPr>
      <w:pStyle w:val="5"/>
      <w:tabs>
        <w:tab w:val="center" w:pos="4320"/>
        <w:tab w:val="right" w:pos="8640"/>
        <w:tab w:val="clear" w:pos="4153"/>
        <w:tab w:val="clear" w:pos="8306"/>
      </w:tabs>
      <w:rPr>
        <w:rFonts w:ascii="Arial" w:hAnsi="Arial" w:cs="Arial"/>
        <w:sz w:val="16"/>
        <w:szCs w:val="16"/>
        <w:lang w:val="en-US"/>
      </w:rPr>
    </w:pPr>
  </w:p>
  <w:p>
    <w:pPr>
      <w:pStyle w:val="5"/>
      <w:tabs>
        <w:tab w:val="center" w:pos="4320"/>
        <w:tab w:val="right" w:pos="8640"/>
        <w:tab w:val="clear" w:pos="4153"/>
        <w:tab w:val="clear" w:pos="8306"/>
      </w:tabs>
      <w:rPr>
        <w:rFonts w:ascii="Arial" w:hAnsi="Arial" w:cs="Arial"/>
        <w:sz w:val="16"/>
        <w:szCs w:val="16"/>
        <w:lang w:val="en-US"/>
      </w:rPr>
    </w:pPr>
  </w:p>
  <w:p>
    <w:pPr>
      <w:pStyle w:val="5"/>
      <w:tabs>
        <w:tab w:val="center" w:pos="4320"/>
        <w:tab w:val="right" w:pos="8640"/>
        <w:tab w:val="clear" w:pos="4153"/>
        <w:tab w:val="clear" w:pos="8306"/>
      </w:tabs>
      <w:rPr>
        <w:rFonts w:ascii="Arial" w:hAnsi="Arial" w:cs="Arial"/>
        <w:sz w:val="16"/>
        <w:szCs w:val="16"/>
        <w:lang w:val="en-US"/>
      </w:rPr>
    </w:pPr>
  </w:p>
  <w:p>
    <w:pPr>
      <w:pStyle w:val="5"/>
      <w:tabs>
        <w:tab w:val="center" w:pos="4320"/>
        <w:tab w:val="right" w:pos="8640"/>
        <w:tab w:val="clear" w:pos="4153"/>
        <w:tab w:val="clear" w:pos="8306"/>
      </w:tabs>
      <w:rPr>
        <w:rFonts w:ascii="Arial" w:hAnsi="Arial" w:cs="Arial"/>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ascii="Arial" w:hAnsi="Arial" w:cs="Arial"/>
        <w:sz w:val="16"/>
        <w:szCs w:val="16"/>
      </w:rPr>
    </w:pPr>
  </w:p>
  <w:p>
    <w:pPr>
      <w:pStyle w:val="5"/>
      <w:tabs>
        <w:tab w:val="center" w:pos="4320"/>
        <w:tab w:val="right" w:pos="8640"/>
        <w:tab w:val="clear" w:pos="4153"/>
        <w:tab w:val="clear" w:pos="8306"/>
      </w:tabs>
      <w:rPr>
        <w:rFonts w:ascii="Arial" w:hAnsi="Arial" w:cs="Arial"/>
        <w:sz w:val="16"/>
        <w:szCs w:val="16"/>
      </w:rPr>
    </w:pPr>
  </w:p>
  <w:p>
    <w:pPr>
      <w:pStyle w:val="5"/>
      <w:tabs>
        <w:tab w:val="center" w:pos="4320"/>
        <w:tab w:val="right" w:pos="8640"/>
        <w:tab w:val="clear" w:pos="4153"/>
        <w:tab w:val="clear" w:pos="8306"/>
      </w:tabs>
      <w:rPr>
        <w:rFonts w:ascii="Arial" w:hAnsi="Arial" w:cs="Arial"/>
        <w:sz w:val="16"/>
        <w:szCs w:val="16"/>
      </w:rPr>
    </w:pPr>
  </w:p>
  <w:p>
    <w:pPr>
      <w:pStyle w:val="5"/>
      <w:tabs>
        <w:tab w:val="center" w:pos="4320"/>
        <w:tab w:val="right" w:pos="8640"/>
        <w:tab w:val="clear" w:pos="4153"/>
        <w:tab w:val="clear" w:pos="8306"/>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153"/>
        <w:tab w:val="clear" w:pos="8306"/>
      </w:tabs>
      <w:rPr>
        <w:rFonts w:ascii="Arial" w:hAnsi="Arial" w:cs="Arial"/>
        <w:sz w:val="16"/>
        <w:szCs w:val="16"/>
      </w:rPr>
    </w:pPr>
  </w:p>
  <w:p>
    <w:pPr>
      <w:pStyle w:val="5"/>
      <w:tabs>
        <w:tab w:val="center" w:pos="4320"/>
        <w:tab w:val="right" w:pos="8640"/>
        <w:tab w:val="clear" w:pos="4153"/>
        <w:tab w:val="clear" w:pos="8306"/>
      </w:tabs>
      <w:rPr>
        <w:rFonts w:ascii="Arial" w:hAnsi="Arial" w:cs="Arial"/>
        <w:sz w:val="16"/>
        <w:szCs w:val="16"/>
      </w:rPr>
    </w:pPr>
  </w:p>
  <w:p>
    <w:pPr>
      <w:pStyle w:val="5"/>
      <w:tabs>
        <w:tab w:val="center" w:pos="4320"/>
        <w:tab w:val="right" w:pos="8640"/>
        <w:tab w:val="clear" w:pos="4153"/>
        <w:tab w:val="clear" w:pos="8306"/>
      </w:tabs>
      <w:rPr>
        <w:rFonts w:ascii="Arial" w:hAnsi="Arial" w:cs="Arial"/>
        <w:sz w:val="16"/>
        <w:szCs w:val="16"/>
      </w:rPr>
    </w:pPr>
  </w:p>
  <w:p>
    <w:pPr>
      <w:pStyle w:val="5"/>
      <w:tabs>
        <w:tab w:val="center" w:pos="4320"/>
        <w:tab w:val="right" w:pos="8640"/>
        <w:tab w:val="clear" w:pos="4153"/>
        <w:tab w:val="clear" w:pos="8306"/>
      </w:tabs>
      <w:rPr>
        <w:rFonts w:ascii="Arial" w:hAnsi="Arial" w:cs="Arial"/>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20"/>
        <w:tab w:val="right" w:pos="8640"/>
        <w:tab w:val="clear" w:pos="4153"/>
        <w:tab w:val="clear" w:pos="8306"/>
      </w:tabs>
      <w:rPr>
        <w:rFonts w:hint="eastAsia"/>
        <w:lang w:eastAsia="zh-CN"/>
      </w:rPr>
    </w:pPr>
  </w:p>
  <w:p>
    <w:pPr>
      <w:pStyle w:val="6"/>
      <w:tabs>
        <w:tab w:val="center" w:pos="4320"/>
        <w:tab w:val="right" w:pos="8640"/>
        <w:tab w:val="clear" w:pos="4153"/>
        <w:tab w:val="clear" w:pos="8306"/>
      </w:tabs>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20"/>
        <w:tab w:val="right" w:pos="8640"/>
        <w:tab w:val="clear" w:pos="4153"/>
        <w:tab w:val="clear" w:pos="8306"/>
      </w:tabs>
      <w:rPr>
        <w:rFonts w:hint="eastAsia" w:cs="Arial"/>
        <w:snapToGrid w:val="0"/>
        <w:color w:val="FF0000"/>
        <w:u w:val="single"/>
        <w:lang w:val="en-AU"/>
      </w:rPr>
    </w:pPr>
  </w:p>
  <w:p>
    <w:pPr>
      <w:pStyle w:val="6"/>
      <w:tabs>
        <w:tab w:val="center" w:pos="4320"/>
        <w:tab w:val="right" w:pos="8640"/>
        <w:tab w:val="clear" w:pos="4153"/>
        <w:tab w:val="clear" w:pos="8306"/>
      </w:tabs>
      <w:rPr>
        <w:rFonts w:hint="eastAsia" w:cs="Arial"/>
        <w:snapToGrid w:val="0"/>
        <w:color w:val="FF0000"/>
        <w:u w:val="single"/>
        <w:lang w:val="en-AU"/>
      </w:rPr>
    </w:pPr>
  </w:p>
  <w:p>
    <w:pPr>
      <w:pStyle w:val="6"/>
      <w:pBdr>
        <w:bottom w:val="single" w:color="auto" w:sz="4" w:space="1"/>
      </w:pBdr>
      <w:tabs>
        <w:tab w:val="center" w:pos="4320"/>
        <w:tab w:val="right" w:pos="8640"/>
        <w:tab w:val="clear" w:pos="4153"/>
        <w:tab w:val="clear" w:pos="8306"/>
      </w:tabs>
      <w:rPr>
        <w:rFonts w:cs="Arial"/>
        <w:kern w:val="2"/>
        <w:sz w:val="21"/>
        <w:lang w:eastAsia="zh-CN"/>
      </w:rPr>
    </w:pPr>
    <w:r>
      <w:rPr>
        <w:rFonts w:hint="eastAsia" w:ascii="楷体" w:hAnsi="楷体" w:eastAsia="楷体" w:cs="Arial"/>
        <w:snapToGrid w:val="0"/>
        <w:color w:val="210DB3"/>
        <w:sz w:val="21"/>
        <w:szCs w:val="21"/>
        <w:lang w:val="en-US" w:eastAsia="zh-CN"/>
      </w:rPr>
      <w:t>高低温中药粉灭菌器</w:t>
    </w:r>
    <w:r>
      <w:rPr>
        <w:rFonts w:hint="eastAsia" w:ascii="楷体" w:hAnsi="楷体" w:eastAsia="楷体" w:cs="Arial"/>
        <w:snapToGrid w:val="0"/>
        <w:color w:val="210DB3"/>
        <w:sz w:val="21"/>
        <w:szCs w:val="21"/>
        <w:lang w:val="en-AU" w:eastAsia="zh-CN"/>
      </w:rPr>
      <w:t>用户需求</w:t>
    </w:r>
    <w:r>
      <w:rPr>
        <w:rFonts w:hint="eastAsia" w:ascii="楷体" w:hAnsi="楷体" w:eastAsia="楷体" w:cs="Arial"/>
        <w:snapToGrid w:val="0"/>
        <w:lang w:val="en-AU" w:eastAsia="zh-CN"/>
      </w:rPr>
      <w:tab/>
    </w:r>
    <w:r>
      <w:rPr>
        <w:rFonts w:hint="eastAsia" w:ascii="楷体" w:hAnsi="楷体" w:eastAsia="楷体" w:cs="Arial"/>
        <w:snapToGrid w:val="0"/>
        <w:lang w:val="en-AU" w:eastAsia="zh-CN"/>
      </w:rPr>
      <w:tab/>
    </w:r>
    <w:r>
      <w:rPr>
        <w:rFonts w:cs="Arial"/>
        <w:kern w:val="2"/>
        <w:sz w:val="21"/>
        <w:lang w:eastAsia="zh-CN"/>
      </w:rPr>
      <w:t>页码Page：</w:t>
    </w:r>
    <w:r>
      <w:rPr>
        <w:rFonts w:cs="Arial"/>
        <w:kern w:val="2"/>
        <w:sz w:val="21"/>
      </w:rPr>
      <w:fldChar w:fldCharType="begin"/>
    </w:r>
    <w:r>
      <w:rPr>
        <w:rFonts w:cs="Arial"/>
        <w:kern w:val="2"/>
        <w:sz w:val="21"/>
        <w:lang w:eastAsia="zh-CN"/>
      </w:rPr>
      <w:instrText xml:space="preserve"> PAGE </w:instrText>
    </w:r>
    <w:r>
      <w:rPr>
        <w:rFonts w:cs="Arial"/>
        <w:kern w:val="2"/>
        <w:sz w:val="21"/>
      </w:rPr>
      <w:fldChar w:fldCharType="separate"/>
    </w:r>
    <w:r>
      <w:rPr>
        <w:rFonts w:cs="Arial"/>
        <w:kern w:val="2"/>
        <w:sz w:val="21"/>
        <w:lang w:eastAsia="zh-CN"/>
      </w:rPr>
      <w:t>16</w:t>
    </w:r>
    <w:r>
      <w:rPr>
        <w:rFonts w:cs="Arial"/>
        <w:kern w:val="2"/>
        <w:sz w:val="21"/>
      </w:rPr>
      <w:fldChar w:fldCharType="end"/>
    </w:r>
    <w:r>
      <w:rPr>
        <w:rFonts w:cs="Arial"/>
        <w:kern w:val="2"/>
        <w:sz w:val="21"/>
        <w:lang w:eastAsia="zh-CN"/>
      </w:rPr>
      <w:t xml:space="preserve"> of </w:t>
    </w:r>
    <w:r>
      <w:rPr>
        <w:rFonts w:cs="Arial"/>
        <w:kern w:val="2"/>
        <w:sz w:val="21"/>
      </w:rPr>
      <w:fldChar w:fldCharType="begin"/>
    </w:r>
    <w:r>
      <w:rPr>
        <w:rFonts w:cs="Arial"/>
        <w:kern w:val="2"/>
        <w:sz w:val="21"/>
        <w:lang w:eastAsia="zh-CN"/>
      </w:rPr>
      <w:instrText xml:space="preserve"> NUMPAGES </w:instrText>
    </w:r>
    <w:r>
      <w:rPr>
        <w:rFonts w:cs="Arial"/>
        <w:kern w:val="2"/>
        <w:sz w:val="21"/>
      </w:rPr>
      <w:fldChar w:fldCharType="separate"/>
    </w:r>
    <w:r>
      <w:rPr>
        <w:rFonts w:cs="Arial"/>
        <w:kern w:val="2"/>
        <w:sz w:val="21"/>
        <w:lang w:eastAsia="zh-CN"/>
      </w:rPr>
      <w:t>20</w:t>
    </w:r>
    <w:r>
      <w:rPr>
        <w:rFonts w:cs="Arial"/>
        <w:kern w:val="2"/>
        <w:sz w:val="21"/>
      </w:rPr>
      <w:fldChar w:fldCharType="end"/>
    </w:r>
  </w:p>
  <w:p>
    <w:pPr>
      <w:pStyle w:val="6"/>
      <w:tabs>
        <w:tab w:val="center" w:pos="4320"/>
        <w:tab w:val="right" w:pos="8640"/>
        <w:tab w:val="clear" w:pos="4153"/>
        <w:tab w:val="clear" w:pos="8306"/>
      </w:tabs>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20"/>
        <w:tab w:val="right" w:pos="8640"/>
        <w:tab w:val="clear" w:pos="4153"/>
        <w:tab w:val="clear" w:pos="8306"/>
      </w:tabs>
      <w:rPr>
        <w:rFonts w:hint="eastAsia" w:cs="Arial"/>
        <w:snapToGrid w:val="0"/>
        <w:color w:val="FF0000"/>
        <w:u w:val="single"/>
        <w:lang w:val="en-AU"/>
      </w:rPr>
    </w:pPr>
  </w:p>
  <w:p>
    <w:pPr>
      <w:pStyle w:val="6"/>
      <w:pBdr>
        <w:bottom w:val="single" w:color="auto" w:sz="4" w:space="1"/>
      </w:pBdr>
      <w:tabs>
        <w:tab w:val="center" w:pos="4320"/>
        <w:tab w:val="right" w:pos="8640"/>
        <w:tab w:val="clear" w:pos="4153"/>
        <w:tab w:val="clear" w:pos="8306"/>
      </w:tabs>
      <w:rPr>
        <w:rFonts w:cs="Arial"/>
        <w:kern w:val="2"/>
        <w:sz w:val="21"/>
        <w:lang w:eastAsia="zh-CN"/>
      </w:rPr>
    </w:pPr>
    <w:r>
      <w:rPr>
        <w:rFonts w:hint="eastAsia" w:ascii="楷体" w:hAnsi="楷体" w:eastAsia="楷体" w:cs="Arial"/>
        <w:snapToGrid w:val="0"/>
        <w:color w:val="210DB3"/>
        <w:sz w:val="21"/>
        <w:szCs w:val="21"/>
        <w:lang w:val="en-US" w:eastAsia="zh-CN"/>
      </w:rPr>
      <w:t>高低温中药粉灭菌器</w:t>
    </w:r>
    <w:r>
      <w:rPr>
        <w:rFonts w:hint="eastAsia" w:ascii="楷体" w:hAnsi="楷体" w:eastAsia="楷体" w:cs="Arial"/>
        <w:snapToGrid w:val="0"/>
        <w:color w:val="210DB3"/>
        <w:sz w:val="21"/>
        <w:szCs w:val="21"/>
        <w:lang w:val="en-AU" w:eastAsia="zh-CN"/>
      </w:rPr>
      <w:t>用户需求</w:t>
    </w:r>
    <w:r>
      <w:rPr>
        <w:rFonts w:hint="eastAsia" w:ascii="楷体" w:hAnsi="楷体" w:eastAsia="楷体" w:cs="Arial"/>
        <w:snapToGrid w:val="0"/>
        <w:lang w:val="en-AU" w:eastAsia="zh-CN"/>
      </w:rPr>
      <w:tab/>
    </w:r>
    <w:r>
      <w:rPr>
        <w:rFonts w:hint="eastAsia" w:ascii="楷体" w:hAnsi="楷体" w:eastAsia="楷体" w:cs="Arial"/>
        <w:snapToGrid w:val="0"/>
        <w:lang w:val="en-AU" w:eastAsia="zh-CN"/>
      </w:rPr>
      <w:tab/>
    </w:r>
    <w:r>
      <w:rPr>
        <w:rFonts w:cs="Arial"/>
        <w:kern w:val="2"/>
        <w:sz w:val="21"/>
        <w:lang w:eastAsia="zh-CN"/>
      </w:rPr>
      <w:t>页码Page：</w:t>
    </w:r>
    <w:r>
      <w:rPr>
        <w:rFonts w:cs="Arial"/>
        <w:kern w:val="2"/>
        <w:sz w:val="21"/>
      </w:rPr>
      <w:fldChar w:fldCharType="begin"/>
    </w:r>
    <w:r>
      <w:rPr>
        <w:rFonts w:cs="Arial"/>
        <w:kern w:val="2"/>
        <w:sz w:val="21"/>
        <w:lang w:eastAsia="zh-CN"/>
      </w:rPr>
      <w:instrText xml:space="preserve"> PAGE </w:instrText>
    </w:r>
    <w:r>
      <w:rPr>
        <w:rFonts w:cs="Arial"/>
        <w:kern w:val="2"/>
        <w:sz w:val="21"/>
      </w:rPr>
      <w:fldChar w:fldCharType="separate"/>
    </w:r>
    <w:r>
      <w:rPr>
        <w:rFonts w:cs="Arial"/>
        <w:kern w:val="2"/>
        <w:sz w:val="21"/>
        <w:lang w:eastAsia="zh-CN"/>
      </w:rPr>
      <w:t>7</w:t>
    </w:r>
    <w:r>
      <w:rPr>
        <w:rFonts w:cs="Arial"/>
        <w:kern w:val="2"/>
        <w:sz w:val="21"/>
      </w:rPr>
      <w:fldChar w:fldCharType="end"/>
    </w:r>
    <w:r>
      <w:rPr>
        <w:rFonts w:cs="Arial"/>
        <w:kern w:val="2"/>
        <w:sz w:val="21"/>
        <w:lang w:eastAsia="zh-CN"/>
      </w:rPr>
      <w:t xml:space="preserve"> of </w:t>
    </w:r>
    <w:r>
      <w:rPr>
        <w:rFonts w:cs="Arial"/>
        <w:kern w:val="2"/>
        <w:sz w:val="21"/>
      </w:rPr>
      <w:fldChar w:fldCharType="begin"/>
    </w:r>
    <w:r>
      <w:rPr>
        <w:rFonts w:cs="Arial"/>
        <w:kern w:val="2"/>
        <w:sz w:val="21"/>
        <w:lang w:eastAsia="zh-CN"/>
      </w:rPr>
      <w:instrText xml:space="preserve"> NUMPAGES </w:instrText>
    </w:r>
    <w:r>
      <w:rPr>
        <w:rFonts w:cs="Arial"/>
        <w:kern w:val="2"/>
        <w:sz w:val="21"/>
      </w:rPr>
      <w:fldChar w:fldCharType="separate"/>
    </w:r>
    <w:r>
      <w:rPr>
        <w:rFonts w:cs="Arial"/>
        <w:kern w:val="2"/>
        <w:sz w:val="21"/>
        <w:lang w:eastAsia="zh-CN"/>
      </w:rPr>
      <w:t>20</w:t>
    </w:r>
    <w:r>
      <w:rPr>
        <w:rFonts w:cs="Arial"/>
        <w:kern w:val="2"/>
        <w:sz w:val="21"/>
      </w:rPr>
      <w:fldChar w:fldCharType="end"/>
    </w:r>
  </w:p>
  <w:p>
    <w:pPr>
      <w:pStyle w:val="6"/>
      <w:tabs>
        <w:tab w:val="center" w:pos="4320"/>
        <w:tab w:val="right" w:pos="8640"/>
        <w:tab w:val="clear" w:pos="4153"/>
        <w:tab w:val="clear" w:pos="8306"/>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82DE8"/>
    <w:multiLevelType w:val="singleLevel"/>
    <w:tmpl w:val="B3C82DE8"/>
    <w:lvl w:ilvl="0" w:tentative="0">
      <w:start w:val="1"/>
      <w:numFmt w:val="decimal"/>
      <w:suff w:val="nothing"/>
      <w:lvlText w:val="%1、"/>
      <w:lvlJc w:val="left"/>
    </w:lvl>
  </w:abstractNum>
  <w:abstractNum w:abstractNumId="1">
    <w:nsid w:val="0264CFFB"/>
    <w:multiLevelType w:val="singleLevel"/>
    <w:tmpl w:val="0264CFFB"/>
    <w:lvl w:ilvl="0" w:tentative="0">
      <w:start w:val="1"/>
      <w:numFmt w:val="decimal"/>
      <w:suff w:val="nothing"/>
      <w:lvlText w:val="%1、"/>
      <w:lvlJc w:val="left"/>
    </w:lvl>
  </w:abstractNum>
  <w:abstractNum w:abstractNumId="2">
    <w:nsid w:val="0E3D743B"/>
    <w:multiLevelType w:val="multilevel"/>
    <w:tmpl w:val="0E3D743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9729CC"/>
    <w:multiLevelType w:val="multilevel"/>
    <w:tmpl w:val="179729CC"/>
    <w:lvl w:ilvl="0" w:tentative="0">
      <w:start w:val="1"/>
      <w:numFmt w:val="decimal"/>
      <w:lvlText w:val="%1."/>
      <w:lvlJc w:val="left"/>
      <w:pPr>
        <w:tabs>
          <w:tab w:val="left" w:pos="360"/>
        </w:tabs>
        <w:ind w:left="360" w:hanging="360"/>
      </w:pPr>
      <w:rPr>
        <w:rFonts w:hint="eastAsia"/>
        <w:b/>
        <w:color w:val="auto"/>
        <w:sz w:val="32"/>
        <w:szCs w:val="32"/>
      </w:rPr>
    </w:lvl>
    <w:lvl w:ilvl="1" w:tentative="0">
      <w:start w:val="3"/>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52B067FA"/>
    <w:multiLevelType w:val="multilevel"/>
    <w:tmpl w:val="52B067FA"/>
    <w:lvl w:ilvl="0" w:tentative="0">
      <w:start w:val="1"/>
      <w:numFmt w:val="bullet"/>
      <w:lvlText w:val=""/>
      <w:lvlJc w:val="left"/>
      <w:pPr>
        <w:ind w:left="531" w:hanging="360"/>
      </w:pPr>
      <w:rPr>
        <w:rFonts w:hint="default" w:ascii="Symbol" w:hAnsi="Symbol"/>
        <w:color w:val="auto"/>
      </w:rPr>
    </w:lvl>
    <w:lvl w:ilvl="1" w:tentative="0">
      <w:start w:val="1"/>
      <w:numFmt w:val="bullet"/>
      <w:lvlText w:val="o"/>
      <w:lvlJc w:val="left"/>
      <w:pPr>
        <w:ind w:left="780" w:hanging="360"/>
      </w:pPr>
      <w:rPr>
        <w:rFonts w:hint="default" w:ascii="Courier New" w:hAnsi="Courier New" w:cs="Courier New"/>
      </w:rPr>
    </w:lvl>
    <w:lvl w:ilvl="2" w:tentative="0">
      <w:start w:val="1"/>
      <w:numFmt w:val="bullet"/>
      <w:lvlText w:val=""/>
      <w:lvlJc w:val="left"/>
      <w:pPr>
        <w:ind w:left="1206"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5">
    <w:nsid w:val="53A3623F"/>
    <w:multiLevelType w:val="multilevel"/>
    <w:tmpl w:val="53A362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194140"/>
    <w:multiLevelType w:val="singleLevel"/>
    <w:tmpl w:val="71194140"/>
    <w:lvl w:ilvl="0" w:tentative="0">
      <w:start w:val="1"/>
      <w:numFmt w:val="decimal"/>
      <w:suff w:val="nothing"/>
      <w:lvlText w:val="%1、"/>
      <w:lvlJc w:val="left"/>
    </w:lvl>
  </w:abstractNum>
  <w:abstractNum w:abstractNumId="7">
    <w:nsid w:val="7CE70492"/>
    <w:multiLevelType w:val="multilevel"/>
    <w:tmpl w:val="7CE70492"/>
    <w:lvl w:ilvl="0" w:tentative="0">
      <w:start w:val="7"/>
      <w:numFmt w:val="decimal"/>
      <w:lvlText w:val="%1."/>
      <w:lvlJc w:val="left"/>
      <w:pPr>
        <w:tabs>
          <w:tab w:val="left" w:pos="360"/>
        </w:tabs>
        <w:ind w:left="360" w:hanging="360"/>
      </w:pPr>
      <w:rPr>
        <w:rFonts w:hint="eastAsia"/>
        <w:color w:val="auto"/>
        <w:sz w:val="32"/>
        <w:szCs w:val="32"/>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7EC77E87"/>
    <w:multiLevelType w:val="multilevel"/>
    <w:tmpl w:val="7EC77E87"/>
    <w:lvl w:ilvl="0" w:tentative="0">
      <w:start w:val="1"/>
      <w:numFmt w:val="decimal"/>
      <w:pStyle w:val="3"/>
      <w:suff w:val="space"/>
      <w:lvlText w:val="%1"/>
      <w:lvlJc w:val="left"/>
      <w:pPr>
        <w:ind w:left="432" w:hanging="432"/>
      </w:pPr>
      <w:rPr>
        <w:rFonts w:hint="eastAsia"/>
      </w:rPr>
    </w:lvl>
    <w:lvl w:ilvl="1" w:tentative="0">
      <w:start w:val="1"/>
      <w:numFmt w:val="decimal"/>
      <w:pStyle w:val="4"/>
      <w:suff w:val="space"/>
      <w:lvlText w:val="%1.%2"/>
      <w:lvlJc w:val="left"/>
      <w:pPr>
        <w:ind w:left="576" w:hanging="576"/>
      </w:pPr>
      <w:rPr>
        <w:rFonts w:hint="eastAsia"/>
      </w:rPr>
    </w:lvl>
    <w:lvl w:ilvl="2" w:tentative="0">
      <w:start w:val="1"/>
      <w:numFmt w:val="decimal"/>
      <w:pStyle w:val="15"/>
      <w:suff w:val="space"/>
      <w:lvlText w:val="%1.%2.%3"/>
      <w:lvlJc w:val="left"/>
      <w:pPr>
        <w:ind w:left="720" w:hanging="720"/>
      </w:pPr>
      <w:rPr>
        <w:rFonts w:hint="eastAsia"/>
      </w:rPr>
    </w:lvl>
    <w:lvl w:ilvl="3" w:tentative="0">
      <w:start w:val="1"/>
      <w:numFmt w:val="decimal"/>
      <w:pStyle w:val="1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1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8"/>
  </w:num>
  <w:num w:numId="2">
    <w:abstractNumId w:val="3"/>
  </w:num>
  <w:num w:numId="3">
    <w:abstractNumId w:val="7"/>
  </w:num>
  <w:num w:numId="4">
    <w:abstractNumId w:val="1"/>
  </w:num>
  <w:num w:numId="5">
    <w:abstractNumId w:val="5"/>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CD351D"/>
    <w:rsid w:val="05DD12B9"/>
    <w:rsid w:val="067009A1"/>
    <w:rsid w:val="0AE47F38"/>
    <w:rsid w:val="0D050B4E"/>
    <w:rsid w:val="0E48375D"/>
    <w:rsid w:val="13DD40A7"/>
    <w:rsid w:val="16421AC3"/>
    <w:rsid w:val="16A6771F"/>
    <w:rsid w:val="18F91491"/>
    <w:rsid w:val="1B25511A"/>
    <w:rsid w:val="1C2157C6"/>
    <w:rsid w:val="220C569D"/>
    <w:rsid w:val="23E84E53"/>
    <w:rsid w:val="259B5FBF"/>
    <w:rsid w:val="25A032F9"/>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56940"/>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8F473A"/>
    <w:rsid w:val="66257E30"/>
    <w:rsid w:val="66D813CF"/>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rPr>
      <w:b/>
    </w:rPr>
  </w:style>
  <w:style w:type="paragraph" w:styleId="4">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qFormat/>
    <w:uiPriority w:val="0"/>
    <w:pPr>
      <w:spacing w:before="60" w:after="60" w:line="360" w:lineRule="auto"/>
      <w:ind w:left="2160" w:right="720"/>
    </w:pPr>
    <w:rPr>
      <w:rFonts w:ascii="Arial" w:hAnsi="Arial"/>
      <w:sz w:val="20"/>
      <w:szCs w:val="20"/>
      <w:lang w:val="en-US"/>
    </w:rPr>
  </w:style>
  <w:style w:type="paragraph" w:styleId="5">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pPr>
      <w:tabs>
        <w:tab w:val="left" w:pos="480"/>
        <w:tab w:val="left" w:pos="720"/>
        <w:tab w:val="right" w:leader="dot" w:pos="9883"/>
      </w:tabs>
    </w:pPr>
    <w:rPr>
      <w:rFonts w:ascii="Arial" w:hAnsi="Arial" w:eastAsia="楷体_GB2312" w:cs="Arial"/>
      <w:sz w:val="28"/>
    </w:rPr>
  </w:style>
  <w:style w:type="paragraph" w:styleId="8">
    <w:name w:val="toc 2"/>
    <w:basedOn w:val="1"/>
    <w:next w:val="1"/>
    <w:qFormat/>
    <w:uiPriority w:val="39"/>
    <w:pPr>
      <w:tabs>
        <w:tab w:val="right" w:leader="dot" w:pos="9883"/>
      </w:tabs>
      <w:spacing w:line="360" w:lineRule="auto"/>
      <w:ind w:left="24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paragraph" w:customStyle="1" w:styleId="13">
    <w:name w:val="标题格式5"/>
    <w:basedOn w:val="14"/>
    <w:qFormat/>
    <w:uiPriority w:val="0"/>
    <w:pPr>
      <w:numPr>
        <w:ilvl w:val="4"/>
      </w:numPr>
    </w:pPr>
    <w:rPr>
      <w14:scene3d>
        <w14:lightRig w14:rig="threePt" w14:dir="t">
          <w14:rot w14:lat="0" w14:lon="0" w14:rev="0"/>
        </w14:lightRig>
      </w14:scene3d>
    </w:rPr>
  </w:style>
  <w:style w:type="paragraph" w:customStyle="1" w:styleId="14">
    <w:name w:val="四级标题"/>
    <w:basedOn w:val="15"/>
    <w:qFormat/>
    <w:uiPriority w:val="0"/>
    <w:pPr>
      <w:numPr>
        <w:ilvl w:val="3"/>
      </w:numPr>
    </w:pPr>
  </w:style>
  <w:style w:type="paragraph" w:customStyle="1" w:styleId="15">
    <w:name w:val="三级标题"/>
    <w:basedOn w:val="4"/>
    <w:qFormat/>
    <w:uiPriority w:val="0"/>
    <w:pPr>
      <w:numPr>
        <w:ilvl w:val="2"/>
      </w:numPr>
      <w:spacing w:before="120" w:after="120"/>
    </w:pPr>
    <w:rPr>
      <w:b w:val="0"/>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semiHidden/>
    <w:qFormat/>
    <w:uiPriority w:val="99"/>
    <w:rPr>
      <w:sz w:val="18"/>
      <w:szCs w:val="18"/>
    </w:rPr>
  </w:style>
  <w:style w:type="paragraph" w:styleId="18">
    <w:name w:val="List Paragraph"/>
    <w:basedOn w:val="1"/>
    <w:qFormat/>
    <w:uiPriority w:val="34"/>
    <w:pPr>
      <w:spacing w:line="360" w:lineRule="auto"/>
      <w:ind w:firstLine="200" w:firstLineChars="200"/>
    </w:pPr>
    <w:rPr>
      <w:rFonts w:asciiTheme="minorHAnsi" w:hAnsiTheme="minorHAnsi" w:eastAsiaTheme="minorEastAsia"/>
      <w:sz w:val="21"/>
    </w:rPr>
  </w:style>
  <w:style w:type="paragraph" w:customStyle="1" w:styleId="19">
    <w:name w:val="Table Text"/>
    <w:basedOn w:val="1"/>
    <w:qFormat/>
    <w:uiPriority w:val="0"/>
    <w:pPr>
      <w:spacing w:before="60" w:after="60"/>
      <w:jc w:val="center"/>
    </w:pPr>
    <w:rPr>
      <w:bC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2021-12-04T03:40:05Z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