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:lang w:eastAsia="zh-CN"/>
        </w:rPr>
        <w:t>介绍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公告-</w:t>
      </w:r>
    </w:p>
    <w:p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  <w:lang w:val="en-US" w:eastAsia="zh-CN"/>
        </w:rPr>
        <w:t>全自动膏药机</w:t>
      </w:r>
      <w:r>
        <w:rPr>
          <w:rFonts w:hint="eastAsia"/>
          <w:b/>
          <w:color w:val="000000" w:themeColor="text1"/>
          <w:sz w:val="28"/>
          <w:szCs w:val="28"/>
          <w:lang w:eastAsia="zh-CN"/>
        </w:rPr>
        <w:t>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</w:t>
      </w:r>
      <w:r>
        <w:rPr>
          <w:rFonts w:hint="eastAsia"/>
          <w:color w:val="auto"/>
          <w:sz w:val="24"/>
          <w:lang w:eastAsia="zh-CN"/>
        </w:rPr>
        <w:t>设备介绍调研</w:t>
      </w:r>
      <w:r>
        <w:rPr>
          <w:rFonts w:hint="eastAsia"/>
          <w:color w:val="auto"/>
          <w:sz w:val="24"/>
        </w:rPr>
        <w:t>项目：</w:t>
      </w:r>
      <w:r>
        <w:rPr>
          <w:rFonts w:hint="eastAsia"/>
          <w:color w:val="auto"/>
          <w:sz w:val="24"/>
          <w:lang w:val="en-US" w:eastAsia="zh-CN"/>
        </w:rPr>
        <w:t>全自动膏药机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满足条件的投标商仍只有1家，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将该项目</w:t>
      </w:r>
      <w:r>
        <w:rPr>
          <w:rFonts w:hint="eastAsia"/>
          <w:color w:val="auto"/>
          <w:sz w:val="24"/>
          <w:lang w:val="en-US" w:eastAsia="zh-CN"/>
        </w:rPr>
        <w:t>改为单一来源方式调研，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肖老师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5B351C7"/>
    <w:rsid w:val="2E1A16EA"/>
    <w:rsid w:val="2F9D5373"/>
    <w:rsid w:val="306D0EE1"/>
    <w:rsid w:val="32797B40"/>
    <w:rsid w:val="44CD67AC"/>
    <w:rsid w:val="4C13102E"/>
    <w:rsid w:val="4DA82A4E"/>
    <w:rsid w:val="518E2A11"/>
    <w:rsid w:val="52160566"/>
    <w:rsid w:val="54D56125"/>
    <w:rsid w:val="5EC70B10"/>
    <w:rsid w:val="633B4D5F"/>
    <w:rsid w:val="68246038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4</TotalTime>
  <ScaleCrop>false</ScaleCrop>
  <LinksUpToDate>false</LinksUpToDate>
  <CharactersWithSpaces>492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2021-11-29T06:42:55Z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6B7BEA8815324356B7AEF89AD8EC1696</vt:lpwstr>
  </property>
</Properties>
</file>