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44"/>
          <w:szCs w:val="44"/>
        </w:rPr>
      </w:pPr>
      <w:r>
        <w:rPr>
          <w:rFonts w:hint="eastAsia" w:ascii="黑体" w:hAnsi="黑体" w:eastAsia="黑体" w:cs="黑体"/>
          <w:b/>
          <w:sz w:val="44"/>
          <w:szCs w:val="44"/>
        </w:rPr>
        <w:t>江苏省中医院医疗设备</w:t>
      </w:r>
      <w:r>
        <w:rPr>
          <w:rFonts w:hint="eastAsia" w:ascii="黑体" w:hAnsi="黑体" w:eastAsia="黑体" w:cs="黑体"/>
          <w:b/>
          <w:sz w:val="44"/>
          <w:szCs w:val="44"/>
          <w:lang w:eastAsia="zh-CN"/>
        </w:rPr>
        <w:t>招标</w:t>
      </w:r>
      <w:r>
        <w:rPr>
          <w:rFonts w:hint="eastAsia" w:ascii="黑体" w:hAnsi="黑体" w:eastAsia="黑体" w:cs="黑体"/>
          <w:b/>
          <w:sz w:val="44"/>
          <w:szCs w:val="44"/>
        </w:rPr>
        <w:t>公告-</w:t>
      </w:r>
    </w:p>
    <w:p>
      <w:pPr>
        <w:jc w:val="center"/>
        <w:rPr>
          <w:rFonts w:hint="eastAsia"/>
          <w:b/>
          <w:sz w:val="30"/>
          <w:szCs w:val="30"/>
          <w:lang w:eastAsia="zh-CN"/>
        </w:rPr>
      </w:pPr>
      <w:r>
        <w:rPr>
          <w:rFonts w:hint="eastAsia"/>
          <w:b/>
          <w:sz w:val="30"/>
          <w:szCs w:val="30"/>
          <w:lang w:eastAsia="zh-CN"/>
        </w:rPr>
        <w:t xml:space="preserve">无线电疗专家（神经肌肉电刺激仪） </w:t>
      </w:r>
    </w:p>
    <w:p>
      <w:pPr>
        <w:spacing w:line="360" w:lineRule="auto"/>
        <w:ind w:firstLine="600" w:firstLineChars="250"/>
        <w:rPr>
          <w:sz w:val="24"/>
          <w:szCs w:val="32"/>
        </w:rPr>
      </w:pPr>
      <w:r>
        <w:rPr>
          <w:rFonts w:hint="eastAsia"/>
          <w:color w:val="000000"/>
          <w:sz w:val="24"/>
          <w:szCs w:val="32"/>
        </w:rPr>
        <w:t>说明：因第一次招标，在规定报名时间内，有效报名单位不足3家，故本次公告为第二次发出，本项目进行第二次招标。</w:t>
      </w:r>
      <w:bookmarkStart w:id="0" w:name="_GoBack"/>
      <w:bookmarkEnd w:id="0"/>
    </w:p>
    <w:p>
      <w:pPr>
        <w:spacing w:line="360" w:lineRule="auto"/>
        <w:rPr>
          <w:rFonts w:hint="eastAsia" w:ascii="楷体" w:hAnsi="楷体" w:eastAsia="楷体" w:cs="楷体"/>
          <w:b/>
          <w:bCs/>
          <w:sz w:val="24"/>
          <w:szCs w:val="32"/>
        </w:rPr>
      </w:pPr>
      <w:r>
        <w:rPr>
          <w:rFonts w:hint="eastAsia" w:ascii="楷体" w:hAnsi="楷体" w:eastAsia="楷体" w:cs="楷体"/>
          <w:b/>
          <w:bCs/>
          <w:sz w:val="24"/>
          <w:szCs w:val="32"/>
        </w:rPr>
        <w:t>一、招标内容</w:t>
      </w:r>
    </w:p>
    <w:p>
      <w:pPr>
        <w:spacing w:line="360" w:lineRule="auto"/>
        <w:ind w:firstLine="480" w:firstLineChars="200"/>
        <w:rPr>
          <w:sz w:val="24"/>
          <w:szCs w:val="32"/>
        </w:rPr>
      </w:pPr>
      <w:r>
        <w:rPr>
          <w:rFonts w:hint="eastAsia"/>
          <w:sz w:val="24"/>
          <w:szCs w:val="32"/>
        </w:rPr>
        <w:t>招标项目名称：江苏省中医院医疗设备</w:t>
      </w:r>
    </w:p>
    <w:p>
      <w:pPr>
        <w:spacing w:line="360" w:lineRule="auto"/>
        <w:ind w:firstLine="480" w:firstLineChars="200"/>
        <w:rPr>
          <w:sz w:val="24"/>
          <w:szCs w:val="32"/>
        </w:rPr>
      </w:pPr>
      <w:r>
        <w:rPr>
          <w:rFonts w:hint="eastAsia"/>
          <w:sz w:val="24"/>
          <w:szCs w:val="32"/>
        </w:rPr>
        <w:t>项目实施地点：江苏省中医院</w:t>
      </w:r>
    </w:p>
    <w:p>
      <w:pPr>
        <w:spacing w:line="360" w:lineRule="auto"/>
        <w:ind w:firstLine="480" w:firstLineChars="200"/>
        <w:rPr>
          <w:sz w:val="24"/>
          <w:szCs w:val="32"/>
        </w:rPr>
      </w:pPr>
      <w:r>
        <w:rPr>
          <w:rFonts w:hint="eastAsia"/>
          <w:sz w:val="24"/>
          <w:szCs w:val="32"/>
        </w:rPr>
        <w:t>招标项目简要说明：</w:t>
      </w:r>
    </w:p>
    <w:tbl>
      <w:tblPr>
        <w:tblStyle w:val="4"/>
        <w:tblW w:w="4998" w:type="pct"/>
        <w:tblInd w:w="0" w:type="dxa"/>
        <w:tblLayout w:type="autofit"/>
        <w:tblCellMar>
          <w:top w:w="0" w:type="dxa"/>
          <w:left w:w="108" w:type="dxa"/>
          <w:bottom w:w="0" w:type="dxa"/>
          <w:right w:w="108" w:type="dxa"/>
        </w:tblCellMar>
      </w:tblPr>
      <w:tblGrid>
        <w:gridCol w:w="1365"/>
        <w:gridCol w:w="4939"/>
        <w:gridCol w:w="2215"/>
      </w:tblGrid>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widowControl/>
              <w:jc w:val="center"/>
              <w:rPr>
                <w:sz w:val="24"/>
                <w:szCs w:val="32"/>
              </w:rPr>
            </w:pPr>
            <w:r>
              <w:rPr>
                <w:rFonts w:hint="eastAsia"/>
                <w:sz w:val="24"/>
                <w:szCs w:val="32"/>
              </w:rPr>
              <w:t>序号</w:t>
            </w:r>
          </w:p>
        </w:tc>
        <w:tc>
          <w:tcPr>
            <w:tcW w:w="2898"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设备名称</w:t>
            </w:r>
          </w:p>
        </w:tc>
        <w:tc>
          <w:tcPr>
            <w:tcW w:w="1300"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数量</w:t>
            </w:r>
          </w:p>
        </w:tc>
      </w:tr>
      <w:tr>
        <w:tblPrEx>
          <w:tblCellMar>
            <w:top w:w="0" w:type="dxa"/>
            <w:left w:w="108" w:type="dxa"/>
            <w:bottom w:w="0" w:type="dxa"/>
            <w:right w:w="108" w:type="dxa"/>
          </w:tblCellMar>
        </w:tblPrEx>
        <w:trPr>
          <w:trHeight w:val="322"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szCs w:val="32"/>
                <w:lang w:val="en-US" w:eastAsia="zh-CN"/>
              </w:rPr>
            </w:pPr>
            <w:r>
              <w:rPr>
                <w:rFonts w:hint="eastAsia"/>
                <w:sz w:val="24"/>
                <w:szCs w:val="32"/>
                <w:lang w:val="en-US" w:eastAsia="zh-CN"/>
              </w:rPr>
              <w:t>1</w:t>
            </w:r>
          </w:p>
        </w:tc>
        <w:tc>
          <w:tcPr>
            <w:tcW w:w="2898" w:type="pct"/>
            <w:tcBorders>
              <w:top w:val="single" w:color="auto" w:sz="4" w:space="0"/>
              <w:left w:val="nil"/>
              <w:bottom w:val="single" w:color="auto" w:sz="4" w:space="0"/>
              <w:right w:val="single" w:color="auto" w:sz="4" w:space="0"/>
            </w:tcBorders>
            <w:vAlign w:val="center"/>
          </w:tcPr>
          <w:p>
            <w:pPr>
              <w:jc w:val="center"/>
              <w:rPr>
                <w:rFonts w:hint="eastAsia"/>
                <w:sz w:val="24"/>
                <w:szCs w:val="32"/>
                <w:lang w:eastAsia="zh-CN"/>
              </w:rPr>
            </w:pPr>
            <w:r>
              <w:rPr>
                <w:rFonts w:hint="eastAsia"/>
                <w:sz w:val="24"/>
                <w:szCs w:val="32"/>
                <w:lang w:eastAsia="zh-CN"/>
              </w:rPr>
              <w:t>无线电疗专家（神经肌肉电刺激仪）</w:t>
            </w:r>
          </w:p>
        </w:tc>
        <w:tc>
          <w:tcPr>
            <w:tcW w:w="1300" w:type="pct"/>
            <w:tcBorders>
              <w:top w:val="single" w:color="auto" w:sz="4" w:space="0"/>
              <w:left w:val="nil"/>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1</w:t>
            </w:r>
          </w:p>
        </w:tc>
      </w:tr>
    </w:tbl>
    <w:p>
      <w:pPr>
        <w:spacing w:line="360" w:lineRule="auto"/>
        <w:ind w:left="-2" w:leftChars="-1" w:firstLine="2"/>
        <w:rPr>
          <w:rFonts w:hint="eastAsia" w:ascii="楷体" w:hAnsi="楷体" w:eastAsia="楷体" w:cs="楷体"/>
          <w:b/>
          <w:bCs/>
          <w:sz w:val="24"/>
        </w:rPr>
      </w:pPr>
      <w:r>
        <w:rPr>
          <w:rFonts w:hint="eastAsia" w:ascii="楷体" w:hAnsi="楷体" w:eastAsia="楷体" w:cs="楷体"/>
          <w:b/>
          <w:bCs/>
          <w:sz w:val="22"/>
          <w:szCs w:val="28"/>
        </w:rPr>
        <w:t>二、</w:t>
      </w:r>
      <w:r>
        <w:rPr>
          <w:rFonts w:hint="eastAsia" w:ascii="楷体" w:hAnsi="楷体" w:eastAsia="楷体" w:cs="楷体"/>
          <w:b/>
          <w:bCs/>
          <w:sz w:val="24"/>
        </w:rPr>
        <w:t>投标人资格要求</w:t>
      </w:r>
    </w:p>
    <w:p>
      <w:pPr>
        <w:spacing w:line="360" w:lineRule="auto"/>
        <w:ind w:firstLine="424" w:firstLineChars="177"/>
        <w:rPr>
          <w:sz w:val="24"/>
        </w:rPr>
      </w:pPr>
      <w:r>
        <w:rPr>
          <w:rFonts w:hint="eastAsia"/>
          <w:sz w:val="24"/>
        </w:rPr>
        <w:t>投标人应具备的资格或业绩：</w:t>
      </w:r>
    </w:p>
    <w:p>
      <w:pPr>
        <w:spacing w:line="360" w:lineRule="auto"/>
        <w:ind w:left="480" w:hanging="480" w:hangingChars="200"/>
        <w:rPr>
          <w:sz w:val="24"/>
        </w:rPr>
      </w:pPr>
      <w:r>
        <w:rPr>
          <w:rFonts w:hint="eastAsia"/>
          <w:sz w:val="24"/>
        </w:rPr>
        <w:t xml:space="preserve">    合格货源国限制：凡是来自中华人民共和国国内或与中华人民共和国有正常贸易往来的国家和地区的投标人均可投标。</w:t>
      </w:r>
    </w:p>
    <w:p>
      <w:pPr>
        <w:spacing w:line="360" w:lineRule="auto"/>
        <w:ind w:firstLine="480" w:firstLineChars="200"/>
        <w:rPr>
          <w:rFonts w:ascii="宋体" w:hAnsi="宋体"/>
          <w:sz w:val="24"/>
        </w:rPr>
      </w:pPr>
      <w:r>
        <w:rPr>
          <w:rFonts w:hint="eastAsia"/>
          <w:sz w:val="24"/>
        </w:rPr>
        <w:t>合格的投标人资格：符合采购法及采购法实施条例有关合格投标人的相关规定。</w:t>
      </w:r>
    </w:p>
    <w:p>
      <w:pPr>
        <w:spacing w:line="360" w:lineRule="auto"/>
        <w:ind w:left="570" w:leftChars="157" w:hanging="240" w:hangingChars="100"/>
        <w:rPr>
          <w:sz w:val="24"/>
        </w:rPr>
      </w:pPr>
      <w:r>
        <w:rPr>
          <w:rFonts w:hint="eastAsia"/>
          <w:sz w:val="24"/>
        </w:rPr>
        <w:t>①须在中华人民共和国境内合法注册、有法人资格和经营许可，需提供法人营业执照副本、税务（国税、地税）登记证、组织机构代码证；</w:t>
      </w:r>
    </w:p>
    <w:p>
      <w:pPr>
        <w:spacing w:line="360" w:lineRule="auto"/>
        <w:ind w:left="120" w:leftChars="57" w:firstLine="240" w:firstLineChars="100"/>
        <w:rPr>
          <w:sz w:val="24"/>
        </w:rPr>
      </w:pPr>
      <w:r>
        <w:rPr>
          <w:rFonts w:hint="eastAsia"/>
          <w:sz w:val="24"/>
        </w:rPr>
        <w:t>②近三年内，在经营活动中没有重大违法记录；</w:t>
      </w:r>
    </w:p>
    <w:p>
      <w:pPr>
        <w:spacing w:line="360" w:lineRule="auto"/>
        <w:ind w:left="120" w:leftChars="57" w:firstLine="240" w:firstLineChars="100"/>
        <w:rPr>
          <w:sz w:val="24"/>
        </w:rPr>
      </w:pPr>
      <w:r>
        <w:rPr>
          <w:rFonts w:hint="eastAsia"/>
          <w:sz w:val="24"/>
        </w:rPr>
        <w:t>③具有设备制造商提供的授权书（代理商做为投标人参与投标）；</w:t>
      </w:r>
    </w:p>
    <w:p>
      <w:pPr>
        <w:spacing w:line="360" w:lineRule="auto"/>
        <w:ind w:left="690" w:leftChars="157" w:hanging="360" w:hangingChars="150"/>
        <w:rPr>
          <w:sz w:val="24"/>
        </w:rPr>
      </w:pPr>
      <w:r>
        <w:rPr>
          <w:rFonts w:hint="eastAsia"/>
          <w:sz w:val="24"/>
        </w:rPr>
        <w:t>④投标人业绩要求:近三年内，所投品牌的设备或同类产品在中国有销售业绩,并提供中标通知书或合同。（需提供加盖投标人公章的采购合同或中标通知书复印件，提供在中国境内的用户目录）。</w:t>
      </w:r>
    </w:p>
    <w:p>
      <w:pPr>
        <w:spacing w:line="360" w:lineRule="auto"/>
        <w:ind w:left="570" w:leftChars="157" w:hanging="240" w:hangingChars="100"/>
        <w:rPr>
          <w:sz w:val="24"/>
        </w:rPr>
      </w:pPr>
      <w:r>
        <w:rPr>
          <w:rFonts w:hint="eastAsia"/>
          <w:sz w:val="24"/>
        </w:rPr>
        <w:t>⑤提供有效的中华人民共和国医疗器械注册证、医疗器械产品注册登记表、医疗器械经营许可证。</w:t>
      </w:r>
    </w:p>
    <w:p>
      <w:pPr>
        <w:spacing w:line="360" w:lineRule="auto"/>
        <w:ind w:left="120" w:leftChars="57" w:firstLine="240" w:firstLineChars="100"/>
        <w:rPr>
          <w:sz w:val="24"/>
        </w:rPr>
      </w:pPr>
      <w:r>
        <w:rPr>
          <w:rFonts w:hint="eastAsia"/>
          <w:sz w:val="24"/>
        </w:rPr>
        <w:t>⑥符合法律、法规规定的其它要求。</w:t>
      </w:r>
    </w:p>
    <w:p>
      <w:pPr>
        <w:spacing w:line="360" w:lineRule="auto"/>
        <w:ind w:left="120"/>
        <w:rPr>
          <w:rFonts w:hint="eastAsia" w:ascii="楷体" w:hAnsi="楷体" w:eastAsia="楷体" w:cs="楷体"/>
          <w:b/>
          <w:bCs/>
          <w:sz w:val="24"/>
        </w:rPr>
      </w:pPr>
      <w:r>
        <w:rPr>
          <w:rFonts w:hint="eastAsia" w:ascii="楷体" w:hAnsi="楷体" w:eastAsia="楷体" w:cs="楷体"/>
          <w:b/>
          <w:bCs/>
          <w:sz w:val="24"/>
        </w:rPr>
        <w:t>三、招标文件的获取</w:t>
      </w:r>
    </w:p>
    <w:p>
      <w:pPr>
        <w:spacing w:line="360" w:lineRule="auto"/>
        <w:ind w:left="120" w:leftChars="57" w:firstLine="480" w:firstLineChars="200"/>
        <w:rPr>
          <w:sz w:val="24"/>
        </w:rPr>
      </w:pPr>
      <w:r>
        <w:rPr>
          <w:rFonts w:hint="eastAsia"/>
          <w:sz w:val="24"/>
        </w:rPr>
        <w:t>招标文件领取开始时间：即日起</w:t>
      </w:r>
    </w:p>
    <w:p>
      <w:pPr>
        <w:spacing w:line="360" w:lineRule="auto"/>
        <w:ind w:left="120" w:leftChars="57" w:firstLine="480" w:firstLineChars="200"/>
        <w:rPr>
          <w:color w:val="000000"/>
          <w:sz w:val="24"/>
          <w:u w:val="single"/>
        </w:rPr>
      </w:pPr>
      <w:r>
        <w:rPr>
          <w:rFonts w:hint="eastAsia"/>
          <w:color w:val="000000"/>
          <w:sz w:val="24"/>
          <w:u w:val="single"/>
        </w:rPr>
        <w:t>获取招标文件方式：现场领取(免费)或者登陆</w:t>
      </w:r>
      <w:r>
        <w:rPr>
          <w:color w:val="000000"/>
          <w:sz w:val="24"/>
          <w:u w:val="single"/>
        </w:rPr>
        <w:t>http://www.jshtcm.com/</w:t>
      </w:r>
      <w:r>
        <w:rPr>
          <w:rFonts w:hint="eastAsia"/>
          <w:color w:val="000000"/>
          <w:sz w:val="24"/>
          <w:u w:val="single"/>
        </w:rPr>
        <w:t>→医院官网→设备招标→设备管理→文件下载→《江苏省中医院医疗设备投标文件范例</w:t>
      </w:r>
      <w:r>
        <w:rPr>
          <w:rFonts w:hint="eastAsia"/>
          <w:color w:val="000000"/>
          <w:sz w:val="24"/>
          <w:u w:val="single"/>
          <w:lang w:val="en-US" w:eastAsia="zh-CN"/>
        </w:rPr>
        <w:t>2021</w:t>
      </w:r>
      <w:r>
        <w:rPr>
          <w:rFonts w:hint="eastAsia"/>
          <w:color w:val="000000"/>
          <w:sz w:val="24"/>
          <w:u w:val="single"/>
        </w:rPr>
        <w:t>版（试行）》</w:t>
      </w:r>
    </w:p>
    <w:p>
      <w:pPr>
        <w:spacing w:line="360" w:lineRule="auto"/>
        <w:ind w:left="540" w:leftChars="257"/>
        <w:rPr>
          <w:sz w:val="24"/>
        </w:rPr>
      </w:pPr>
      <w:r>
        <w:rPr>
          <w:rFonts w:hint="eastAsia"/>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eastAsia" w:ascii="楷体" w:hAnsi="楷体" w:eastAsia="楷体" w:cs="楷体"/>
          <w:b/>
          <w:bCs/>
          <w:sz w:val="24"/>
        </w:rPr>
      </w:pPr>
      <w:r>
        <w:rPr>
          <w:rFonts w:hint="eastAsia" w:ascii="楷体" w:hAnsi="楷体" w:eastAsia="楷体" w:cs="楷体"/>
          <w:b/>
          <w:bCs/>
          <w:sz w:val="24"/>
        </w:rPr>
        <w:t>四、投标文件的递交</w:t>
      </w:r>
    </w:p>
    <w:p>
      <w:pPr>
        <w:spacing w:line="360" w:lineRule="auto"/>
        <w:ind w:left="120" w:leftChars="57"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投标文件接收截止时间： </w:t>
      </w:r>
      <w:r>
        <w:rPr>
          <w:rFonts w:hint="eastAsia"/>
          <w:color w:val="000000" w:themeColor="text1"/>
          <w:sz w:val="24"/>
          <w:highlight w:val="none"/>
          <w14:textFill>
            <w14:solidFill>
              <w14:schemeClr w14:val="tx1"/>
            </w14:solidFill>
          </w14:textFill>
        </w:rPr>
        <w:t>20</w:t>
      </w:r>
      <w:r>
        <w:rPr>
          <w:rFonts w:hint="eastAsia"/>
          <w:color w:val="000000" w:themeColor="text1"/>
          <w:sz w:val="24"/>
          <w:highlight w:val="none"/>
          <w:lang w:val="en-US" w:eastAsia="zh-CN"/>
          <w14:textFill>
            <w14:solidFill>
              <w14:schemeClr w14:val="tx1"/>
            </w14:solidFill>
          </w14:textFill>
        </w:rPr>
        <w:t>21</w:t>
      </w:r>
      <w:r>
        <w:rPr>
          <w:rFonts w:hint="eastAsia"/>
          <w:color w:val="000000" w:themeColor="text1"/>
          <w:sz w:val="24"/>
          <w:highlight w:val="none"/>
          <w14:textFill>
            <w14:solidFill>
              <w14:schemeClr w14:val="tx1"/>
            </w14:solidFill>
          </w14:textFill>
        </w:rPr>
        <w:t>年</w:t>
      </w:r>
      <w:r>
        <w:rPr>
          <w:rFonts w:hint="eastAsia"/>
          <w:color w:val="000000" w:themeColor="text1"/>
          <w:sz w:val="24"/>
          <w:highlight w:val="none"/>
          <w:lang w:val="en-US" w:eastAsia="zh-CN"/>
          <w14:textFill>
            <w14:solidFill>
              <w14:schemeClr w14:val="tx1"/>
            </w14:solidFill>
          </w14:textFill>
        </w:rPr>
        <w:t>11</w:t>
      </w:r>
      <w:r>
        <w:rPr>
          <w:rFonts w:hint="eastAsia"/>
          <w:color w:val="000000" w:themeColor="text1"/>
          <w:sz w:val="24"/>
          <w:highlight w:val="none"/>
          <w14:textFill>
            <w14:solidFill>
              <w14:schemeClr w14:val="tx1"/>
            </w14:solidFill>
          </w14:textFill>
        </w:rPr>
        <w:t>月</w:t>
      </w:r>
      <w:r>
        <w:rPr>
          <w:rFonts w:hint="eastAsia"/>
          <w:color w:val="000000" w:themeColor="text1"/>
          <w:sz w:val="24"/>
          <w:highlight w:val="none"/>
          <w:lang w:val="en-US" w:eastAsia="zh-CN"/>
          <w14:textFill>
            <w14:solidFill>
              <w14:schemeClr w14:val="tx1"/>
            </w14:solidFill>
          </w14:textFill>
        </w:rPr>
        <w:t>5</w:t>
      </w:r>
      <w:r>
        <w:rPr>
          <w:rFonts w:hint="eastAsia"/>
          <w:color w:val="000000" w:themeColor="text1"/>
          <w:sz w:val="24"/>
          <w:highlight w:val="none"/>
          <w14:textFill>
            <w14:solidFill>
              <w14:schemeClr w14:val="tx1"/>
            </w14:solidFill>
          </w14:textFill>
        </w:rPr>
        <w:t>日</w:t>
      </w:r>
      <w:r>
        <w:rPr>
          <w:rFonts w:hint="eastAsia"/>
          <w:color w:val="000000" w:themeColor="text1"/>
          <w:sz w:val="24"/>
          <w:highlight w:val="none"/>
          <w:lang w:eastAsia="zh-CN"/>
          <w14:textFill>
            <w14:solidFill>
              <w14:schemeClr w14:val="tx1"/>
            </w14:solidFill>
          </w14:textFill>
        </w:rPr>
        <w:t>下午</w:t>
      </w:r>
      <w:r>
        <w:rPr>
          <w:rFonts w:hint="eastAsia"/>
          <w:color w:val="000000" w:themeColor="text1"/>
          <w:sz w:val="24"/>
          <w:highlight w:val="none"/>
          <w:lang w:val="en-US" w:eastAsia="zh-CN"/>
          <w14:textFill>
            <w14:solidFill>
              <w14:schemeClr w14:val="tx1"/>
            </w14:solidFill>
          </w14:textFill>
        </w:rPr>
        <w:t>5:00</w:t>
      </w:r>
      <w:r>
        <w:rPr>
          <w:rFonts w:hint="eastAsia"/>
          <w:color w:val="000000" w:themeColor="text1"/>
          <w:sz w:val="24"/>
          <w:highlight w:val="none"/>
          <w14:textFill>
            <w14:solidFill>
              <w14:schemeClr w14:val="tx1"/>
            </w14:solidFill>
          </w14:textFill>
        </w:rPr>
        <w:t>（</w:t>
      </w:r>
      <w:r>
        <w:rPr>
          <w:rFonts w:hint="eastAsia"/>
          <w:color w:val="000000" w:themeColor="text1"/>
          <w:sz w:val="24"/>
          <w:highlight w:val="none"/>
          <w:lang w:eastAsia="zh-CN"/>
          <w14:textFill>
            <w14:solidFill>
              <w14:schemeClr w14:val="tx1"/>
            </w14:solidFill>
          </w14:textFill>
        </w:rPr>
        <w:t>工作时间</w:t>
      </w:r>
      <w:r>
        <w:rPr>
          <w:rFonts w:hint="eastAsia"/>
          <w:color w:val="000000" w:themeColor="text1"/>
          <w:sz w:val="24"/>
          <w14:textFill>
            <w14:solidFill>
              <w14:schemeClr w14:val="tx1"/>
            </w14:solidFill>
          </w14:textFill>
        </w:rPr>
        <w:t>每日上午8:00~12:00，下午2:</w:t>
      </w:r>
      <w:r>
        <w:rPr>
          <w:rFonts w:hint="eastAsia"/>
          <w:color w:val="000000" w:themeColor="text1"/>
          <w:sz w:val="24"/>
          <w:lang w:val="en-US" w:eastAsia="zh-CN"/>
          <w14:textFill>
            <w14:solidFill>
              <w14:schemeClr w14:val="tx1"/>
            </w14:solidFill>
          </w14:textFill>
        </w:rPr>
        <w:t>0</w:t>
      </w:r>
      <w:r>
        <w:rPr>
          <w:rFonts w:hint="eastAsia"/>
          <w:color w:val="000000" w:themeColor="text1"/>
          <w:sz w:val="24"/>
          <w14:textFill>
            <w14:solidFill>
              <w14:schemeClr w14:val="tx1"/>
            </w14:solidFill>
          </w14:textFill>
        </w:rPr>
        <w:t>0~5:</w:t>
      </w:r>
      <w:r>
        <w:rPr>
          <w:rFonts w:hint="eastAsia"/>
          <w:color w:val="000000" w:themeColor="text1"/>
          <w:sz w:val="24"/>
          <w:lang w:val="en-US" w:eastAsia="zh-CN"/>
          <w14:textFill>
            <w14:solidFill>
              <w14:schemeClr w14:val="tx1"/>
            </w14:solidFill>
          </w14:textFill>
        </w:rPr>
        <w:t>00</w:t>
      </w:r>
      <w:r>
        <w:rPr>
          <w:rFonts w:hint="eastAsia"/>
          <w:color w:val="000000" w:themeColor="text1"/>
          <w:sz w:val="24"/>
          <w14:textFill>
            <w14:solidFill>
              <w14:schemeClr w14:val="tx1"/>
            </w14:solidFill>
          </w14:textFill>
        </w:rPr>
        <w:t>，北京时间，法定节假日除外，下同）</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投标文件送达地点：江苏省中医院设备处（南京市汉中路155号5号楼416室）</w:t>
      </w:r>
    </w:p>
    <w:p>
      <w:pPr>
        <w:spacing w:line="360" w:lineRule="auto"/>
        <w:ind w:left="540" w:hanging="542" w:hangingChars="225"/>
        <w:rPr>
          <w:rFonts w:hint="eastAsia" w:ascii="楷体" w:hAnsi="楷体" w:eastAsia="楷体" w:cs="楷体"/>
          <w:b/>
          <w:bCs/>
          <w:color w:val="000000" w:themeColor="text1"/>
          <w:sz w:val="24"/>
          <w14:textFill>
            <w14:solidFill>
              <w14:schemeClr w14:val="tx1"/>
            </w14:solidFill>
          </w14:textFill>
        </w:rPr>
      </w:pPr>
      <w:r>
        <w:rPr>
          <w:rFonts w:hint="eastAsia" w:ascii="楷体" w:hAnsi="楷体" w:eastAsia="楷体" w:cs="楷体"/>
          <w:b/>
          <w:bCs/>
          <w:color w:val="000000" w:themeColor="text1"/>
          <w:sz w:val="24"/>
          <w14:textFill>
            <w14:solidFill>
              <w14:schemeClr w14:val="tx1"/>
            </w14:solidFill>
          </w14:textFill>
        </w:rPr>
        <w:t>五、相关耗材备案及审核</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eastAsia" w:ascii="楷体" w:hAnsi="楷体" w:eastAsia="楷体" w:cs="楷体"/>
          <w:b/>
          <w:bCs/>
          <w:color w:val="000000" w:themeColor="text1"/>
          <w:sz w:val="24"/>
          <w14:textFill>
            <w14:solidFill>
              <w14:schemeClr w14:val="tx1"/>
            </w14:solidFill>
          </w14:textFill>
        </w:rPr>
      </w:pPr>
      <w:r>
        <w:rPr>
          <w:rFonts w:hint="eastAsia" w:ascii="楷体" w:hAnsi="楷体" w:eastAsia="楷体" w:cs="楷体"/>
          <w:b/>
          <w:bCs/>
          <w:color w:val="000000" w:themeColor="text1"/>
          <w:sz w:val="24"/>
          <w14:textFill>
            <w14:solidFill>
              <w14:schemeClr w14:val="tx1"/>
            </w14:solidFill>
          </w14:textFill>
        </w:rPr>
        <w:t>六、招标联系事项</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联系人：</w:t>
      </w:r>
      <w:r>
        <w:rPr>
          <w:rFonts w:hint="eastAsia"/>
          <w:color w:val="000000" w:themeColor="text1"/>
          <w:sz w:val="24"/>
          <w:lang w:eastAsia="zh-CN"/>
          <w14:textFill>
            <w14:solidFill>
              <w14:schemeClr w14:val="tx1"/>
            </w14:solidFill>
          </w14:textFill>
        </w:rPr>
        <w:t>马</w:t>
      </w:r>
      <w:r>
        <w:rPr>
          <w:rFonts w:hint="eastAsia"/>
          <w:color w:val="000000" w:themeColor="text1"/>
          <w:sz w:val="24"/>
          <w:highlight w:val="none"/>
          <w14:textFill>
            <w14:solidFill>
              <w14:schemeClr w14:val="tx1"/>
            </w14:solidFill>
          </w14:textFill>
        </w:rPr>
        <w:t>老师</w:t>
      </w:r>
    </w:p>
    <w:p>
      <w:pPr>
        <w:spacing w:line="360" w:lineRule="auto"/>
        <w:ind w:firstLine="480" w:firstLineChars="200"/>
        <w:rPr>
          <w:sz w:val="24"/>
        </w:rPr>
      </w:pPr>
      <w:r>
        <w:rPr>
          <w:rFonts w:hint="eastAsia"/>
          <w:sz w:val="24"/>
        </w:rPr>
        <w:t xml:space="preserve">联系方式：025-86617141-50416    </w:t>
      </w:r>
    </w:p>
    <w:p>
      <w:pPr>
        <w:spacing w:line="360" w:lineRule="auto"/>
        <w:ind w:firstLine="480" w:firstLineChars="200"/>
        <w:rPr>
          <w:sz w:val="24"/>
        </w:rPr>
      </w:pPr>
      <w:r>
        <w:rPr>
          <w:rFonts w:hint="eastAsia"/>
          <w:sz w:val="24"/>
        </w:rPr>
        <w:t>地址：南京市汉中路155号5号楼416室     邮编：210029</w:t>
      </w:r>
    </w:p>
    <w:p>
      <w:pPr>
        <w:ind w:firstLine="440" w:firstLineChars="200"/>
        <w:rPr>
          <w:sz w:val="22"/>
          <w:szCs w:val="2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A24FE"/>
    <w:rsid w:val="000B0052"/>
    <w:rsid w:val="000F4FB0"/>
    <w:rsid w:val="00106ABB"/>
    <w:rsid w:val="00156681"/>
    <w:rsid w:val="001653E9"/>
    <w:rsid w:val="00171D0B"/>
    <w:rsid w:val="001B3633"/>
    <w:rsid w:val="001B374B"/>
    <w:rsid w:val="001B58EB"/>
    <w:rsid w:val="001B7D28"/>
    <w:rsid w:val="001C333C"/>
    <w:rsid w:val="001F1E5A"/>
    <w:rsid w:val="00255C16"/>
    <w:rsid w:val="00283BB1"/>
    <w:rsid w:val="002972DC"/>
    <w:rsid w:val="002B1EEB"/>
    <w:rsid w:val="002B4EF0"/>
    <w:rsid w:val="002E5989"/>
    <w:rsid w:val="00331B05"/>
    <w:rsid w:val="003A2970"/>
    <w:rsid w:val="003A6BAA"/>
    <w:rsid w:val="00407A1A"/>
    <w:rsid w:val="00424786"/>
    <w:rsid w:val="00431CAA"/>
    <w:rsid w:val="00455E2B"/>
    <w:rsid w:val="00467CEF"/>
    <w:rsid w:val="00474A06"/>
    <w:rsid w:val="004A6A72"/>
    <w:rsid w:val="004C4A45"/>
    <w:rsid w:val="00551F04"/>
    <w:rsid w:val="005526A6"/>
    <w:rsid w:val="005610BA"/>
    <w:rsid w:val="005F4EB3"/>
    <w:rsid w:val="005F6F32"/>
    <w:rsid w:val="00623818"/>
    <w:rsid w:val="00647544"/>
    <w:rsid w:val="00674B0F"/>
    <w:rsid w:val="00695E1B"/>
    <w:rsid w:val="006E723E"/>
    <w:rsid w:val="006F00B2"/>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27CCC"/>
    <w:rsid w:val="00A35313"/>
    <w:rsid w:val="00A354D2"/>
    <w:rsid w:val="00A46281"/>
    <w:rsid w:val="00AE32C3"/>
    <w:rsid w:val="00AF4B42"/>
    <w:rsid w:val="00B2114C"/>
    <w:rsid w:val="00B43BDE"/>
    <w:rsid w:val="00B7793B"/>
    <w:rsid w:val="00BC4736"/>
    <w:rsid w:val="00BF04F8"/>
    <w:rsid w:val="00BF3553"/>
    <w:rsid w:val="00C17AFB"/>
    <w:rsid w:val="00C3328B"/>
    <w:rsid w:val="00C33F98"/>
    <w:rsid w:val="00CF3210"/>
    <w:rsid w:val="00CF44F8"/>
    <w:rsid w:val="00D42F3D"/>
    <w:rsid w:val="00D67135"/>
    <w:rsid w:val="00DC1D5D"/>
    <w:rsid w:val="00DD51BC"/>
    <w:rsid w:val="00DE5CD8"/>
    <w:rsid w:val="00E1222A"/>
    <w:rsid w:val="00E2129B"/>
    <w:rsid w:val="00E53D77"/>
    <w:rsid w:val="00E575EE"/>
    <w:rsid w:val="00E6214B"/>
    <w:rsid w:val="00E66FB7"/>
    <w:rsid w:val="00E75C4F"/>
    <w:rsid w:val="00F07874"/>
    <w:rsid w:val="00F27664"/>
    <w:rsid w:val="00F5027A"/>
    <w:rsid w:val="00F610DD"/>
    <w:rsid w:val="00F8148C"/>
    <w:rsid w:val="00F82B4C"/>
    <w:rsid w:val="00FA7150"/>
    <w:rsid w:val="00FF69D7"/>
    <w:rsid w:val="02D95B4E"/>
    <w:rsid w:val="02DE6408"/>
    <w:rsid w:val="040073A0"/>
    <w:rsid w:val="0513649C"/>
    <w:rsid w:val="05613DDF"/>
    <w:rsid w:val="07C02332"/>
    <w:rsid w:val="0B871F65"/>
    <w:rsid w:val="0E1230D8"/>
    <w:rsid w:val="104E3F53"/>
    <w:rsid w:val="12397F66"/>
    <w:rsid w:val="14B52EA9"/>
    <w:rsid w:val="14DA493B"/>
    <w:rsid w:val="16B54673"/>
    <w:rsid w:val="1739642D"/>
    <w:rsid w:val="20361D30"/>
    <w:rsid w:val="232873C8"/>
    <w:rsid w:val="27AB5272"/>
    <w:rsid w:val="2EBF4969"/>
    <w:rsid w:val="2F9B73FA"/>
    <w:rsid w:val="358369A4"/>
    <w:rsid w:val="35A82380"/>
    <w:rsid w:val="35C507DF"/>
    <w:rsid w:val="38DD5D41"/>
    <w:rsid w:val="3A65722E"/>
    <w:rsid w:val="3F2D0179"/>
    <w:rsid w:val="40207A4F"/>
    <w:rsid w:val="402E6A0F"/>
    <w:rsid w:val="43011D83"/>
    <w:rsid w:val="4F5D3E6A"/>
    <w:rsid w:val="4F7034B5"/>
    <w:rsid w:val="5BDA3688"/>
    <w:rsid w:val="62D12186"/>
    <w:rsid w:val="69093D4E"/>
    <w:rsid w:val="75B47E5B"/>
    <w:rsid w:val="7B652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157</Words>
  <Characters>899</Characters>
  <Lines>7</Lines>
  <Paragraphs>2</Paragraphs>
  <TotalTime>396</TotalTime>
  <ScaleCrop>false</ScaleCrop>
  <LinksUpToDate>false</LinksUpToDate>
  <CharactersWithSpaces>1054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2020-05-07T04:00:00Z</cp:lastPrinted>
  <dcterms:modified xsi:type="dcterms:W3CDTF">2021-10-29T06:02:48Z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BFE2E8DF611A47FE91CC8688F117A1D2</vt:lpwstr>
  </property>
</Properties>
</file>