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52"/>
          <w:szCs w:val="52"/>
        </w:rPr>
      </w:pPr>
      <w:r>
        <w:rPr>
          <w:rFonts w:hint="eastAsia" w:ascii="黑体" w:hAnsi="黑体" w:eastAsia="黑体" w:cs="黑体"/>
          <w:b/>
          <w:sz w:val="52"/>
          <w:szCs w:val="52"/>
        </w:rPr>
        <w:t xml:space="preserve">江苏省中医院医疗设备招标公告- </w:t>
      </w:r>
    </w:p>
    <w:p>
      <w:pPr>
        <w:spacing w:line="360" w:lineRule="auto"/>
        <w:jc w:val="center"/>
        <w:rPr>
          <w:rFonts w:hint="eastAsia"/>
          <w:b/>
          <w:sz w:val="30"/>
          <w:szCs w:val="30"/>
          <w:lang w:eastAsia="zh-CN"/>
        </w:rPr>
      </w:pPr>
      <w:r>
        <w:rPr>
          <w:rFonts w:hint="eastAsia"/>
          <w:b/>
          <w:sz w:val="30"/>
          <w:szCs w:val="30"/>
          <w:lang w:eastAsia="zh-CN"/>
        </w:rPr>
        <w:t>酸化水机（紫东院区）、真空浓缩系统（超低温）</w:t>
      </w:r>
    </w:p>
    <w:p>
      <w:pPr>
        <w:spacing w:line="360" w:lineRule="auto"/>
        <w:rPr>
          <w:rFonts w:hint="eastAsia" w:ascii="楷体" w:hAnsi="楷体" w:eastAsia="楷体" w:cs="楷体"/>
          <w:b/>
          <w:bCs/>
          <w:sz w:val="24"/>
          <w:szCs w:val="32"/>
        </w:rPr>
      </w:pPr>
      <w:r>
        <w:rPr>
          <w:rFonts w:hint="eastAsia" w:ascii="楷体" w:hAnsi="楷体" w:eastAsia="楷体" w:cs="楷体"/>
          <w:b/>
          <w:bCs/>
          <w:sz w:val="24"/>
          <w:szCs w:val="32"/>
        </w:rPr>
        <w:t>一、招标内容</w:t>
      </w:r>
    </w:p>
    <w:p>
      <w:pPr>
        <w:spacing w:line="360" w:lineRule="auto"/>
        <w:ind w:firstLine="480" w:firstLineChars="200"/>
        <w:rPr>
          <w:sz w:val="24"/>
          <w:szCs w:val="32"/>
        </w:rPr>
      </w:pPr>
      <w:r>
        <w:rPr>
          <w:rFonts w:hint="eastAsia"/>
          <w:sz w:val="24"/>
          <w:szCs w:val="32"/>
        </w:rPr>
        <w:t>招标项目名称：江苏省中医院医疗设备</w:t>
      </w:r>
    </w:p>
    <w:p>
      <w:pPr>
        <w:spacing w:line="360" w:lineRule="auto"/>
        <w:ind w:firstLine="480" w:firstLineChars="200"/>
        <w:rPr>
          <w:sz w:val="24"/>
          <w:szCs w:val="32"/>
        </w:rPr>
      </w:pPr>
      <w:r>
        <w:rPr>
          <w:rFonts w:hint="eastAsia"/>
          <w:sz w:val="24"/>
          <w:szCs w:val="32"/>
        </w:rPr>
        <w:t>项目实施地点：江苏省中医院</w:t>
      </w:r>
    </w:p>
    <w:p>
      <w:pPr>
        <w:spacing w:line="360" w:lineRule="auto"/>
        <w:ind w:firstLine="480" w:firstLineChars="200"/>
        <w:rPr>
          <w:sz w:val="24"/>
          <w:szCs w:val="32"/>
        </w:rPr>
      </w:pPr>
      <w:r>
        <w:rPr>
          <w:rFonts w:hint="eastAsia"/>
          <w:sz w:val="24"/>
          <w:szCs w:val="32"/>
        </w:rPr>
        <w:t>招标项目简要说明：</w:t>
      </w:r>
    </w:p>
    <w:tbl>
      <w:tblPr>
        <w:tblStyle w:val="4"/>
        <w:tblW w:w="4998" w:type="pct"/>
        <w:tblInd w:w="0" w:type="dxa"/>
        <w:tblLayout w:type="autofit"/>
        <w:tblCellMar>
          <w:top w:w="0" w:type="dxa"/>
          <w:left w:w="108" w:type="dxa"/>
          <w:bottom w:w="0" w:type="dxa"/>
          <w:right w:w="108" w:type="dxa"/>
        </w:tblCellMar>
      </w:tblPr>
      <w:tblGrid>
        <w:gridCol w:w="963"/>
        <w:gridCol w:w="6341"/>
        <w:gridCol w:w="1215"/>
      </w:tblGrid>
      <w:tr>
        <w:tblPrEx>
          <w:tblCellMar>
            <w:top w:w="0" w:type="dxa"/>
            <w:left w:w="108" w:type="dxa"/>
            <w:bottom w:w="0" w:type="dxa"/>
            <w:right w:w="108" w:type="dxa"/>
          </w:tblCellMar>
        </w:tblPrEx>
        <w:trPr>
          <w:trHeight w:val="285" w:hRule="atLeast"/>
        </w:trPr>
        <w:tc>
          <w:tcPr>
            <w:tcW w:w="565" w:type="pct"/>
            <w:tcBorders>
              <w:top w:val="single" w:color="auto" w:sz="4" w:space="0"/>
              <w:left w:val="single" w:color="auto" w:sz="4" w:space="0"/>
              <w:bottom w:val="single" w:color="auto" w:sz="4" w:space="0"/>
              <w:right w:val="single" w:color="auto" w:sz="4" w:space="0"/>
            </w:tcBorders>
            <w:vAlign w:val="center"/>
          </w:tcPr>
          <w:p>
            <w:pPr>
              <w:widowControl/>
              <w:jc w:val="center"/>
              <w:rPr>
                <w:sz w:val="24"/>
                <w:szCs w:val="32"/>
              </w:rPr>
            </w:pPr>
            <w:r>
              <w:rPr>
                <w:rFonts w:hint="eastAsia"/>
                <w:sz w:val="24"/>
                <w:szCs w:val="32"/>
              </w:rPr>
              <w:t>序号</w:t>
            </w:r>
          </w:p>
        </w:tc>
        <w:tc>
          <w:tcPr>
            <w:tcW w:w="3721"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设备名称</w:t>
            </w:r>
          </w:p>
        </w:tc>
        <w:tc>
          <w:tcPr>
            <w:tcW w:w="713"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数量</w:t>
            </w:r>
          </w:p>
        </w:tc>
      </w:tr>
      <w:tr>
        <w:tblPrEx>
          <w:tblCellMar>
            <w:top w:w="0" w:type="dxa"/>
            <w:left w:w="108" w:type="dxa"/>
            <w:bottom w:w="0" w:type="dxa"/>
            <w:right w:w="108" w:type="dxa"/>
          </w:tblCellMar>
        </w:tblPrEx>
        <w:trPr>
          <w:trHeight w:val="285" w:hRule="atLeast"/>
        </w:trPr>
        <w:tc>
          <w:tcPr>
            <w:tcW w:w="565" w:type="pct"/>
            <w:tcBorders>
              <w:top w:val="single" w:color="auto" w:sz="4" w:space="0"/>
              <w:left w:val="single" w:color="auto" w:sz="4" w:space="0"/>
              <w:bottom w:val="single" w:color="auto" w:sz="4" w:space="0"/>
              <w:right w:val="single" w:color="auto" w:sz="4" w:space="0"/>
            </w:tcBorders>
            <w:vAlign w:val="center"/>
          </w:tcPr>
          <w:p>
            <w:pPr>
              <w:jc w:val="center"/>
              <w:rPr>
                <w:sz w:val="24"/>
                <w:szCs w:val="32"/>
              </w:rPr>
            </w:pPr>
            <w:r>
              <w:rPr>
                <w:rFonts w:hint="eastAsia"/>
                <w:sz w:val="24"/>
                <w:szCs w:val="32"/>
              </w:rPr>
              <w:t>1</w:t>
            </w:r>
          </w:p>
        </w:tc>
        <w:tc>
          <w:tcPr>
            <w:tcW w:w="3721" w:type="pct"/>
            <w:tcBorders>
              <w:top w:val="single" w:color="auto" w:sz="4" w:space="0"/>
              <w:left w:val="nil"/>
              <w:bottom w:val="single" w:color="auto" w:sz="4" w:space="0"/>
              <w:right w:val="single" w:color="auto" w:sz="4" w:space="0"/>
            </w:tcBorders>
            <w:vAlign w:val="center"/>
          </w:tcPr>
          <w:p>
            <w:pPr>
              <w:jc w:val="left"/>
              <w:rPr>
                <w:rFonts w:hint="eastAsia"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酸化水机（紫东院区）</w:t>
            </w:r>
          </w:p>
        </w:tc>
        <w:tc>
          <w:tcPr>
            <w:tcW w:w="713"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2</w:t>
            </w:r>
          </w:p>
        </w:tc>
      </w:tr>
      <w:tr>
        <w:tblPrEx>
          <w:tblCellMar>
            <w:top w:w="0" w:type="dxa"/>
            <w:left w:w="108" w:type="dxa"/>
            <w:bottom w:w="0" w:type="dxa"/>
            <w:right w:w="108" w:type="dxa"/>
          </w:tblCellMar>
        </w:tblPrEx>
        <w:trPr>
          <w:trHeight w:val="285" w:hRule="atLeast"/>
        </w:trPr>
        <w:tc>
          <w:tcPr>
            <w:tcW w:w="565" w:type="pct"/>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sz w:val="24"/>
                <w:szCs w:val="32"/>
                <w:lang w:val="en-US" w:eastAsia="zh-CN"/>
              </w:rPr>
            </w:pPr>
            <w:r>
              <w:rPr>
                <w:rFonts w:hint="eastAsia"/>
                <w:sz w:val="24"/>
                <w:szCs w:val="32"/>
                <w:lang w:val="en-US" w:eastAsia="zh-CN"/>
              </w:rPr>
              <w:t>2</w:t>
            </w:r>
          </w:p>
        </w:tc>
        <w:tc>
          <w:tcPr>
            <w:tcW w:w="3721"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真空浓缩系统（超低温）</w:t>
            </w:r>
          </w:p>
        </w:tc>
        <w:tc>
          <w:tcPr>
            <w:tcW w:w="713"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eastAsia="宋体" w:cs="Times New Roman"/>
                <w:kern w:val="2"/>
                <w:sz w:val="24"/>
                <w:szCs w:val="32"/>
                <w:lang w:val="en-US" w:eastAsia="zh-CN" w:bidi="ar-SA"/>
              </w:rPr>
            </w:pPr>
            <w:r>
              <w:rPr>
                <w:rFonts w:hint="eastAsia" w:cs="Times New Roman"/>
                <w:kern w:val="2"/>
                <w:sz w:val="24"/>
                <w:szCs w:val="32"/>
                <w:lang w:val="en-US" w:eastAsia="zh-CN" w:bidi="ar-SA"/>
              </w:rPr>
              <w:t>1</w:t>
            </w:r>
          </w:p>
        </w:tc>
      </w:tr>
    </w:tbl>
    <w:p>
      <w:pPr>
        <w:spacing w:line="360" w:lineRule="auto"/>
        <w:ind w:left="-2" w:leftChars="-1" w:firstLine="2"/>
        <w:rPr>
          <w:rFonts w:hint="eastAsia" w:ascii="楷体" w:hAnsi="楷体" w:eastAsia="楷体" w:cs="楷体"/>
          <w:b/>
          <w:bCs/>
          <w:sz w:val="24"/>
        </w:rPr>
      </w:pPr>
      <w:r>
        <w:rPr>
          <w:rFonts w:hint="eastAsia" w:ascii="楷体" w:hAnsi="楷体" w:eastAsia="楷体" w:cs="楷体"/>
          <w:b/>
          <w:bCs/>
          <w:sz w:val="22"/>
          <w:szCs w:val="28"/>
        </w:rPr>
        <w:t>二、</w:t>
      </w:r>
      <w:r>
        <w:rPr>
          <w:rFonts w:hint="eastAsia" w:ascii="楷体" w:hAnsi="楷体" w:eastAsia="楷体" w:cs="楷体"/>
          <w:b/>
          <w:bCs/>
          <w:sz w:val="24"/>
        </w:rPr>
        <w:t>投标人资格要求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投标人应具备的资格或业绩：</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合格货源国限制：凡是来自中华人民共和国国内或与中华人民共和国有正常贸易往来的国家和地区的投标人均可投标。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sz w:val="24"/>
        </w:rPr>
      </w:pPr>
      <w:r>
        <w:rPr>
          <w:rFonts w:hint="eastAsia"/>
          <w:sz w:val="24"/>
        </w:rPr>
        <w:t>合格的投标人资格：符合采购法及采购法实施条例有关合格投标人的相关规定。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①须在中华人民共和国境内合法注册、有法人资格和经营许可，需提供法人营业执照副本、税务（国税、地税）登记证、组织机构代码证；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②近三年内，在经营活动中没有重大违法记录；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③具有设备制造商提供的授权书（代理商做为投标人参与投标）；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④投标人业绩要求:近三年内，所投品牌的设备或同类产品在中国有销售业绩,并提供中标通知书或合同。（需提供加盖投标人公章的采购合同或中标通知书复印件，提供在中国境内的用户目录）。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⑤提供有效的中华人民共和国医疗器械注册证、医疗器械产品注册登记表、医疗器械经营许可证。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⑥符合法律、法规规定的其它要求。</w:t>
      </w:r>
    </w:p>
    <w:p>
      <w:pPr>
        <w:spacing w:line="360" w:lineRule="auto"/>
        <w:ind w:left="120"/>
        <w:rPr>
          <w:rFonts w:hint="eastAsia" w:ascii="楷体" w:hAnsi="楷体" w:eastAsia="楷体" w:cs="楷体"/>
          <w:b/>
          <w:bCs/>
          <w:sz w:val="24"/>
        </w:rPr>
      </w:pPr>
      <w:r>
        <w:rPr>
          <w:rFonts w:hint="eastAsia" w:ascii="楷体" w:hAnsi="楷体" w:eastAsia="楷体" w:cs="楷体"/>
          <w:b/>
          <w:bCs/>
          <w:sz w:val="24"/>
        </w:rPr>
        <w:t>三、招标文件的获取</w:t>
      </w:r>
    </w:p>
    <w:p>
      <w:pPr>
        <w:spacing w:line="360" w:lineRule="auto"/>
        <w:ind w:left="120" w:leftChars="57" w:firstLine="480" w:firstLineChars="200"/>
        <w:rPr>
          <w:sz w:val="24"/>
        </w:rPr>
      </w:pPr>
      <w:r>
        <w:rPr>
          <w:rFonts w:hint="eastAsia"/>
          <w:sz w:val="24"/>
        </w:rPr>
        <w:t>招标文件领取开始时间：即日起</w:t>
      </w:r>
    </w:p>
    <w:p>
      <w:pPr>
        <w:spacing w:line="360" w:lineRule="auto"/>
        <w:ind w:left="120" w:leftChars="57" w:firstLine="480" w:firstLineChars="200"/>
        <w:rPr>
          <w:color w:val="000000"/>
          <w:sz w:val="24"/>
          <w:u w:val="single"/>
        </w:rPr>
      </w:pPr>
      <w:r>
        <w:rPr>
          <w:rFonts w:hint="eastAsia"/>
          <w:color w:val="000000"/>
          <w:sz w:val="24"/>
          <w:u w:val="single"/>
        </w:rPr>
        <w:t>获取招标文件方式：现场领取(免费)或者登陆</w:t>
      </w:r>
      <w:r>
        <w:rPr>
          <w:color w:val="000000"/>
          <w:sz w:val="24"/>
          <w:u w:val="single"/>
        </w:rPr>
        <w:t>http://www.jshtcm.com/</w:t>
      </w:r>
      <w:r>
        <w:rPr>
          <w:rFonts w:hint="eastAsia"/>
          <w:color w:val="000000"/>
          <w:sz w:val="24"/>
          <w:u w:val="single"/>
        </w:rPr>
        <w:t>→医院官网→设备招标→设备管理→文件下载→《江苏省中医院医疗设备投标文件范例20</w:t>
      </w:r>
      <w:r>
        <w:rPr>
          <w:rFonts w:hint="eastAsia"/>
          <w:color w:val="000000"/>
          <w:sz w:val="24"/>
          <w:u w:val="single"/>
          <w:lang w:val="en-US" w:eastAsia="zh-CN"/>
        </w:rPr>
        <w:t>21</w:t>
      </w:r>
      <w:r>
        <w:rPr>
          <w:rFonts w:hint="eastAsia"/>
          <w:color w:val="000000"/>
          <w:sz w:val="24"/>
          <w:u w:val="single"/>
        </w:rPr>
        <w:t>版（试行）》</w:t>
      </w:r>
    </w:p>
    <w:p>
      <w:pPr>
        <w:spacing w:line="360" w:lineRule="auto"/>
        <w:ind w:left="540" w:leftChars="257"/>
        <w:rPr>
          <w:sz w:val="24"/>
        </w:rPr>
      </w:pPr>
      <w:r>
        <w:rPr>
          <w:rFonts w:hint="eastAsia"/>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pPr>
        <w:spacing w:line="360" w:lineRule="auto"/>
        <w:ind w:left="540" w:hanging="542" w:hangingChars="225"/>
        <w:rPr>
          <w:rFonts w:hint="eastAsia" w:ascii="楷体" w:hAnsi="楷体" w:eastAsia="楷体" w:cs="楷体"/>
          <w:b/>
          <w:bCs/>
          <w:sz w:val="24"/>
        </w:rPr>
      </w:pPr>
      <w:r>
        <w:rPr>
          <w:rFonts w:hint="eastAsia" w:ascii="楷体" w:hAnsi="楷体" w:eastAsia="楷体" w:cs="楷体"/>
          <w:b/>
          <w:bCs/>
          <w:sz w:val="24"/>
        </w:rPr>
        <w:t>四、投标文件的递交</w:t>
      </w:r>
    </w:p>
    <w:p>
      <w:pPr>
        <w:spacing w:line="360" w:lineRule="auto"/>
        <w:ind w:left="120" w:leftChars="57" w:firstLine="480" w:firstLineChars="200"/>
        <w:rPr>
          <w:sz w:val="24"/>
        </w:rPr>
      </w:pPr>
      <w:r>
        <w:rPr>
          <w:rFonts w:hint="eastAsia"/>
          <w:sz w:val="24"/>
        </w:rPr>
        <w:t>投标文件接收截止时间：</w:t>
      </w:r>
      <w:r>
        <w:rPr>
          <w:rFonts w:hint="eastAsia"/>
          <w:color w:val="auto"/>
          <w:sz w:val="24"/>
        </w:rPr>
        <w:t xml:space="preserve"> 20</w:t>
      </w:r>
      <w:r>
        <w:rPr>
          <w:rFonts w:hint="eastAsia"/>
          <w:color w:val="auto"/>
          <w:sz w:val="24"/>
          <w:lang w:val="en-US" w:eastAsia="zh-CN"/>
        </w:rPr>
        <w:t>21</w:t>
      </w:r>
      <w:r>
        <w:rPr>
          <w:rFonts w:hint="eastAsia"/>
          <w:color w:val="auto"/>
          <w:sz w:val="24"/>
        </w:rPr>
        <w:t>年</w:t>
      </w:r>
      <w:r>
        <w:rPr>
          <w:rFonts w:hint="eastAsia"/>
          <w:color w:val="auto"/>
          <w:sz w:val="24"/>
          <w:lang w:val="en-US" w:eastAsia="zh-CN"/>
        </w:rPr>
        <w:t>9</w:t>
      </w:r>
      <w:r>
        <w:rPr>
          <w:rFonts w:hint="eastAsia"/>
          <w:color w:val="auto"/>
          <w:sz w:val="24"/>
        </w:rPr>
        <w:t>月</w:t>
      </w:r>
      <w:r>
        <w:rPr>
          <w:rFonts w:hint="eastAsia"/>
          <w:color w:val="auto"/>
          <w:sz w:val="24"/>
          <w:lang w:val="en-US" w:eastAsia="zh-CN"/>
        </w:rPr>
        <w:t>8</w:t>
      </w:r>
      <w:r>
        <w:rPr>
          <w:rFonts w:hint="eastAsia"/>
          <w:color w:val="auto"/>
          <w:sz w:val="24"/>
        </w:rPr>
        <w:t>日</w:t>
      </w:r>
      <w:r>
        <w:rPr>
          <w:rFonts w:hint="eastAsia"/>
          <w:color w:val="auto"/>
          <w:sz w:val="24"/>
          <w:lang w:eastAsia="zh-CN"/>
        </w:rPr>
        <w:t>下午</w:t>
      </w:r>
      <w:r>
        <w:rPr>
          <w:rFonts w:hint="eastAsia"/>
          <w:color w:val="auto"/>
          <w:sz w:val="24"/>
          <w:lang w:val="en-US" w:eastAsia="zh-CN"/>
        </w:rPr>
        <w:t>5</w:t>
      </w:r>
      <w:r>
        <w:rPr>
          <w:rFonts w:hint="eastAsia"/>
          <w:color w:val="auto"/>
          <w:sz w:val="24"/>
        </w:rPr>
        <w:t>：</w:t>
      </w:r>
      <w:r>
        <w:rPr>
          <w:rFonts w:hint="eastAsia"/>
          <w:color w:val="auto"/>
          <w:sz w:val="24"/>
          <w:lang w:val="en-US" w:eastAsia="zh-CN"/>
        </w:rPr>
        <w:t>30</w:t>
      </w:r>
      <w:r>
        <w:rPr>
          <w:rFonts w:hint="eastAsia"/>
          <w:color w:val="auto"/>
          <w:sz w:val="24"/>
        </w:rPr>
        <w:t>（</w:t>
      </w:r>
      <w:r>
        <w:rPr>
          <w:rFonts w:hint="eastAsia"/>
          <w:sz w:val="24"/>
        </w:rPr>
        <w:t>每日上午8:00~12:00，下午2:</w:t>
      </w:r>
      <w:r>
        <w:rPr>
          <w:rFonts w:hint="eastAsia"/>
          <w:sz w:val="24"/>
          <w:lang w:val="en-US" w:eastAsia="zh-CN"/>
        </w:rPr>
        <w:t>30</w:t>
      </w:r>
      <w:r>
        <w:rPr>
          <w:rFonts w:hint="eastAsia"/>
          <w:sz w:val="24"/>
        </w:rPr>
        <w:t>~5:</w:t>
      </w:r>
      <w:r>
        <w:rPr>
          <w:rFonts w:hint="eastAsia"/>
          <w:sz w:val="24"/>
          <w:lang w:val="en-US" w:eastAsia="zh-CN"/>
        </w:rPr>
        <w:t>30</w:t>
      </w:r>
      <w:r>
        <w:rPr>
          <w:rFonts w:hint="eastAsia"/>
          <w:sz w:val="24"/>
        </w:rPr>
        <w:t>，北京时间，法定节假日除外，下同）</w:t>
      </w:r>
    </w:p>
    <w:p>
      <w:pPr>
        <w:spacing w:line="360" w:lineRule="auto"/>
        <w:ind w:firstLine="480" w:firstLineChars="200"/>
        <w:rPr>
          <w:sz w:val="24"/>
        </w:rPr>
      </w:pPr>
      <w:r>
        <w:rPr>
          <w:rFonts w:hint="eastAsia"/>
          <w:sz w:val="24"/>
        </w:rPr>
        <w:t>投标文件送达地点：江苏省中医院设备处（南京市汉中路155号5号楼41</w:t>
      </w:r>
      <w:r>
        <w:rPr>
          <w:rFonts w:hint="eastAsia"/>
          <w:sz w:val="24"/>
          <w:lang w:val="en-US" w:eastAsia="zh-CN"/>
        </w:rPr>
        <w:t>6</w:t>
      </w:r>
      <w:r>
        <w:rPr>
          <w:rFonts w:hint="eastAsia"/>
          <w:sz w:val="24"/>
        </w:rPr>
        <w:t>室）</w:t>
      </w:r>
    </w:p>
    <w:p>
      <w:pPr>
        <w:spacing w:line="360" w:lineRule="auto"/>
        <w:ind w:left="540" w:hanging="542" w:hangingChars="225"/>
        <w:rPr>
          <w:rFonts w:hint="eastAsia" w:ascii="楷体" w:hAnsi="楷体" w:eastAsia="楷体" w:cs="楷体"/>
          <w:b/>
          <w:bCs/>
          <w:color w:val="000000"/>
          <w:sz w:val="24"/>
        </w:rPr>
      </w:pPr>
      <w:r>
        <w:rPr>
          <w:rFonts w:hint="eastAsia" w:ascii="楷体" w:hAnsi="楷体" w:eastAsia="楷体" w:cs="楷体"/>
          <w:b/>
          <w:bCs/>
          <w:color w:val="000000"/>
          <w:sz w:val="24"/>
        </w:rPr>
        <w:t>五、相关耗材备案及审核</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与设备相关的耗材应最迟在标书递交截止日期后5个工作日内完成备案与审核，该工作与采购配送中心接洽。</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未完成耗材备案及审核的供应商视为放弃参与该项目，后果自负。</w:t>
      </w:r>
    </w:p>
    <w:p>
      <w:pPr>
        <w:spacing w:line="360" w:lineRule="auto"/>
        <w:ind w:left="103" w:hanging="104" w:hangingChars="43"/>
        <w:rPr>
          <w:rFonts w:hint="eastAsia" w:ascii="楷体" w:hAnsi="楷体" w:eastAsia="楷体" w:cs="楷体"/>
          <w:b/>
          <w:bCs/>
          <w:sz w:val="24"/>
        </w:rPr>
      </w:pPr>
      <w:r>
        <w:rPr>
          <w:rFonts w:hint="eastAsia" w:ascii="楷体" w:hAnsi="楷体" w:eastAsia="楷体" w:cs="楷体"/>
          <w:b/>
          <w:bCs/>
          <w:sz w:val="24"/>
        </w:rPr>
        <w:t>六、招标联系事项</w:t>
      </w:r>
    </w:p>
    <w:p>
      <w:pPr>
        <w:spacing w:line="360" w:lineRule="auto"/>
        <w:ind w:firstLine="480" w:firstLineChars="200"/>
        <w:rPr>
          <w:rFonts w:hint="default" w:eastAsia="宋体"/>
          <w:sz w:val="24"/>
          <w:lang w:val="en-US" w:eastAsia="zh-CN"/>
        </w:rPr>
      </w:pPr>
      <w:r>
        <w:rPr>
          <w:rFonts w:hint="eastAsia"/>
          <w:sz w:val="24"/>
        </w:rPr>
        <w:t>联系人：</w:t>
      </w:r>
      <w:r>
        <w:rPr>
          <w:rFonts w:hint="eastAsia"/>
          <w:sz w:val="24"/>
          <w:lang w:eastAsia="zh-CN"/>
        </w:rPr>
        <w:t>蔡</w:t>
      </w:r>
      <w:bookmarkStart w:id="0" w:name="_GoBack"/>
      <w:bookmarkEnd w:id="0"/>
      <w:r>
        <w:rPr>
          <w:rFonts w:hint="eastAsia"/>
          <w:sz w:val="24"/>
          <w:lang w:eastAsia="zh-CN"/>
        </w:rPr>
        <w:t>老师</w:t>
      </w:r>
      <w:r>
        <w:rPr>
          <w:rFonts w:hint="eastAsia"/>
          <w:sz w:val="24"/>
          <w:lang w:val="en-US" w:eastAsia="zh-CN"/>
        </w:rPr>
        <w:t>。</w:t>
      </w:r>
    </w:p>
    <w:p>
      <w:pPr>
        <w:spacing w:line="360" w:lineRule="auto"/>
        <w:ind w:firstLine="480" w:firstLineChars="200"/>
        <w:rPr>
          <w:sz w:val="24"/>
        </w:rPr>
      </w:pPr>
      <w:r>
        <w:rPr>
          <w:rFonts w:hint="eastAsia"/>
          <w:sz w:val="24"/>
        </w:rPr>
        <w:t>联系方式：025-86617141-5041</w:t>
      </w:r>
      <w:r>
        <w:rPr>
          <w:rFonts w:hint="eastAsia"/>
          <w:sz w:val="24"/>
          <w:lang w:val="en-US" w:eastAsia="zh-CN"/>
        </w:rPr>
        <w:t>6</w:t>
      </w:r>
      <w:r>
        <w:rPr>
          <w:rFonts w:hint="eastAsia"/>
          <w:sz w:val="24"/>
        </w:rPr>
        <w:t xml:space="preserve">   </w:t>
      </w:r>
    </w:p>
    <w:p>
      <w:pPr>
        <w:ind w:firstLine="480" w:firstLineChars="200"/>
        <w:rPr>
          <w:rFonts w:hint="default" w:eastAsia="宋体"/>
          <w:lang w:val="en-US" w:eastAsia="zh-CN"/>
        </w:rPr>
      </w:pPr>
      <w:r>
        <w:rPr>
          <w:rFonts w:hint="eastAsia"/>
          <w:sz w:val="24"/>
        </w:rPr>
        <w:t>地址：南京市汉中路155号</w:t>
      </w:r>
      <w:r>
        <w:rPr>
          <w:rFonts w:hint="eastAsia"/>
          <w:sz w:val="24"/>
          <w:lang w:eastAsia="zh-CN"/>
        </w:rPr>
        <w:t>江苏省中医院</w:t>
      </w:r>
      <w:r>
        <w:rPr>
          <w:rFonts w:hint="eastAsia"/>
          <w:sz w:val="24"/>
        </w:rPr>
        <w:t>5号楼41</w:t>
      </w:r>
      <w:r>
        <w:rPr>
          <w:rFonts w:hint="eastAsia"/>
          <w:sz w:val="24"/>
          <w:lang w:val="en-US" w:eastAsia="zh-CN"/>
        </w:rPr>
        <w:t>6</w:t>
      </w:r>
      <w:r>
        <w:rPr>
          <w:rFonts w:hint="eastAsia"/>
          <w:sz w:val="24"/>
        </w:rPr>
        <w:t>室     邮编：210029</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8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786"/>
    <w:rsid w:val="00013CAF"/>
    <w:rsid w:val="000731EB"/>
    <w:rsid w:val="000806F3"/>
    <w:rsid w:val="000A24FE"/>
    <w:rsid w:val="000B0052"/>
    <w:rsid w:val="000F4FB0"/>
    <w:rsid w:val="00106ABB"/>
    <w:rsid w:val="0015577D"/>
    <w:rsid w:val="00156681"/>
    <w:rsid w:val="001653E9"/>
    <w:rsid w:val="00171D0B"/>
    <w:rsid w:val="001B3633"/>
    <w:rsid w:val="001B58EB"/>
    <w:rsid w:val="001B7D28"/>
    <w:rsid w:val="001F1E5A"/>
    <w:rsid w:val="00255C16"/>
    <w:rsid w:val="00283BB1"/>
    <w:rsid w:val="002B1EEB"/>
    <w:rsid w:val="002B4EF0"/>
    <w:rsid w:val="002E5989"/>
    <w:rsid w:val="00331B05"/>
    <w:rsid w:val="003A6BAA"/>
    <w:rsid w:val="00407A1A"/>
    <w:rsid w:val="00424786"/>
    <w:rsid w:val="00431CAA"/>
    <w:rsid w:val="00455E2B"/>
    <w:rsid w:val="00467CEF"/>
    <w:rsid w:val="00474A06"/>
    <w:rsid w:val="004C4A45"/>
    <w:rsid w:val="005526A6"/>
    <w:rsid w:val="005610BA"/>
    <w:rsid w:val="005F4EB3"/>
    <w:rsid w:val="005F6F32"/>
    <w:rsid w:val="00623818"/>
    <w:rsid w:val="00647544"/>
    <w:rsid w:val="00674B0F"/>
    <w:rsid w:val="00695E1B"/>
    <w:rsid w:val="006E723E"/>
    <w:rsid w:val="006F7281"/>
    <w:rsid w:val="00742EAA"/>
    <w:rsid w:val="00746C77"/>
    <w:rsid w:val="007579D1"/>
    <w:rsid w:val="00796263"/>
    <w:rsid w:val="007F052E"/>
    <w:rsid w:val="00804EFA"/>
    <w:rsid w:val="0082708D"/>
    <w:rsid w:val="00847C6F"/>
    <w:rsid w:val="00867E4F"/>
    <w:rsid w:val="00884977"/>
    <w:rsid w:val="00892690"/>
    <w:rsid w:val="008A62A2"/>
    <w:rsid w:val="008C5755"/>
    <w:rsid w:val="008E08F4"/>
    <w:rsid w:val="008F7059"/>
    <w:rsid w:val="00902922"/>
    <w:rsid w:val="00902C0D"/>
    <w:rsid w:val="0096267A"/>
    <w:rsid w:val="009843C0"/>
    <w:rsid w:val="0098493F"/>
    <w:rsid w:val="009C5BE2"/>
    <w:rsid w:val="00A35313"/>
    <w:rsid w:val="00A354D2"/>
    <w:rsid w:val="00A46281"/>
    <w:rsid w:val="00AE32C3"/>
    <w:rsid w:val="00AF4B42"/>
    <w:rsid w:val="00B43BDE"/>
    <w:rsid w:val="00B7793B"/>
    <w:rsid w:val="00BC4736"/>
    <w:rsid w:val="00BF04F8"/>
    <w:rsid w:val="00BF3553"/>
    <w:rsid w:val="00C17AFB"/>
    <w:rsid w:val="00C3328B"/>
    <w:rsid w:val="00CF3210"/>
    <w:rsid w:val="00CF44F8"/>
    <w:rsid w:val="00D42F3D"/>
    <w:rsid w:val="00D67135"/>
    <w:rsid w:val="00DC1D5D"/>
    <w:rsid w:val="00DD51BC"/>
    <w:rsid w:val="00DE5CD8"/>
    <w:rsid w:val="00E1222A"/>
    <w:rsid w:val="00E2129B"/>
    <w:rsid w:val="00E3410F"/>
    <w:rsid w:val="00E53D77"/>
    <w:rsid w:val="00E575EE"/>
    <w:rsid w:val="00E6214B"/>
    <w:rsid w:val="00E66FB7"/>
    <w:rsid w:val="00F07874"/>
    <w:rsid w:val="00F27664"/>
    <w:rsid w:val="00F5027A"/>
    <w:rsid w:val="00F8148C"/>
    <w:rsid w:val="00F82B4C"/>
    <w:rsid w:val="00FA7150"/>
    <w:rsid w:val="00FF69D7"/>
    <w:rsid w:val="047557BC"/>
    <w:rsid w:val="056A3029"/>
    <w:rsid w:val="05A53369"/>
    <w:rsid w:val="05B36E72"/>
    <w:rsid w:val="05DD12B9"/>
    <w:rsid w:val="067009A1"/>
    <w:rsid w:val="0AE47F38"/>
    <w:rsid w:val="0D050B4E"/>
    <w:rsid w:val="13DD40A7"/>
    <w:rsid w:val="16421AC3"/>
    <w:rsid w:val="16A6771F"/>
    <w:rsid w:val="18F91491"/>
    <w:rsid w:val="1B25511A"/>
    <w:rsid w:val="1C2157C6"/>
    <w:rsid w:val="23E84E53"/>
    <w:rsid w:val="259B5FBF"/>
    <w:rsid w:val="29B05EB8"/>
    <w:rsid w:val="2A1D1669"/>
    <w:rsid w:val="30323924"/>
    <w:rsid w:val="32805CE6"/>
    <w:rsid w:val="33A2360A"/>
    <w:rsid w:val="33CA31E9"/>
    <w:rsid w:val="370C30C1"/>
    <w:rsid w:val="37480B70"/>
    <w:rsid w:val="3B487EEC"/>
    <w:rsid w:val="3C386434"/>
    <w:rsid w:val="3C5A2934"/>
    <w:rsid w:val="3DED60C1"/>
    <w:rsid w:val="3E010F72"/>
    <w:rsid w:val="3F1A70D0"/>
    <w:rsid w:val="3F857683"/>
    <w:rsid w:val="44062775"/>
    <w:rsid w:val="463437B9"/>
    <w:rsid w:val="48C72BDD"/>
    <w:rsid w:val="49C82FF6"/>
    <w:rsid w:val="4BB82F40"/>
    <w:rsid w:val="4BDE03B6"/>
    <w:rsid w:val="4CD126A5"/>
    <w:rsid w:val="4EBF2B5A"/>
    <w:rsid w:val="50B01590"/>
    <w:rsid w:val="52144BA1"/>
    <w:rsid w:val="52356762"/>
    <w:rsid w:val="562D075A"/>
    <w:rsid w:val="57912A7E"/>
    <w:rsid w:val="5D1A2FE2"/>
    <w:rsid w:val="607960A6"/>
    <w:rsid w:val="621A629C"/>
    <w:rsid w:val="641D3B9E"/>
    <w:rsid w:val="64AD798B"/>
    <w:rsid w:val="66257E30"/>
    <w:rsid w:val="66D813CF"/>
    <w:rsid w:val="6D174BB2"/>
    <w:rsid w:val="6FB1376C"/>
    <w:rsid w:val="6FE64D8C"/>
    <w:rsid w:val="70EC5B68"/>
    <w:rsid w:val="75E03378"/>
    <w:rsid w:val="761F79CC"/>
    <w:rsid w:val="78B07252"/>
    <w:rsid w:val="7A8A2C5A"/>
    <w:rsid w:val="7B9E3910"/>
    <w:rsid w:val="7D1658C0"/>
    <w:rsid w:val="7D8C5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152</Words>
  <Characters>869</Characters>
  <Lines>7</Lines>
  <Paragraphs>2</Paragraphs>
  <TotalTime>3</TotalTime>
  <ScaleCrop>false</ScaleCrop>
  <LinksUpToDate>false</LinksUpToDate>
  <CharactersWithSpaces>1019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2018-03-20T08:29:00Z</dcterms:created>
  <dc:creator>dell</dc:creator>
  <cp:lastModifiedBy>横勇无敌汐汐爸比</cp:lastModifiedBy>
  <cp:lastPrinted>2019-03-13T02:04:00Z</cp:lastPrinted>
  <dcterms:modified xsi:type="dcterms:W3CDTF">2021-09-01T09:18:11Z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B287CE9FD65B40A2B81E2A78611BF31A</vt:lpwstr>
  </property>
</Properties>
</file>