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spacing w:line="360" w:lineRule="auto"/>
        <w:ind w:firstLine="753" w:firstLineChars="250"/>
        <w:jc w:val="center"/>
        <w:rPr>
          <w:rFonts w:hint="eastAsia"/>
          <w:b/>
          <w:sz w:val="30"/>
          <w:szCs w:val="30"/>
          <w:lang w:eastAsia="zh-CN"/>
        </w:rPr>
      </w:pPr>
      <w:r>
        <w:rPr>
          <w:rFonts w:hint="eastAsia"/>
          <w:b/>
          <w:sz w:val="30"/>
          <w:szCs w:val="30"/>
          <w:lang w:eastAsia="zh-CN"/>
        </w:rPr>
        <w:t>腹腔镜显示屏（配原有系统）（第二次）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7"/>
        <w:gridCol w:w="4938"/>
        <w:gridCol w:w="2214"/>
      </w:tblGrid>
      <w:tr>
        <w:tblPrEx>
          <w:tblCellMar>
            <w:top w:w="0" w:type="dxa"/>
            <w:left w:w="108" w:type="dxa"/>
            <w:bottom w:w="0" w:type="dxa"/>
            <w:right w:w="108" w:type="dxa"/>
          </w:tblCellMar>
        </w:tblPrEx>
        <w:trPr>
          <w:trHeight w:val="285" w:hRule="atLeast"/>
        </w:trPr>
        <w:tc>
          <w:tcPr>
            <w:tcW w:w="802"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7"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腹腔镜显示屏（配原有系统）</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26</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2397F66"/>
    <w:rsid w:val="1739642D"/>
    <w:rsid w:val="20361D30"/>
    <w:rsid w:val="232873C8"/>
    <w:rsid w:val="2EBF4969"/>
    <w:rsid w:val="35C507DF"/>
    <w:rsid w:val="3A65722E"/>
    <w:rsid w:val="40207A4F"/>
    <w:rsid w:val="402E6A0F"/>
    <w:rsid w:val="4F5D3E6A"/>
    <w:rsid w:val="4F7034B5"/>
    <w:rsid w:val="5BDA3688"/>
    <w:rsid w:val="69093D4E"/>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353</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2021-03-19T00:16:45Z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