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吞咽神经和肌肉电刺激仪、睡眠监测仪、睡眠呼吸机、</w:t>
      </w:r>
    </w:p>
    <w:p>
      <w:pPr>
        <w:spacing w:line="360" w:lineRule="auto"/>
        <w:jc w:val="center"/>
        <w:rPr>
          <w:rFonts w:hint="eastAsia"/>
          <w:b/>
          <w:sz w:val="30"/>
          <w:szCs w:val="30"/>
          <w:lang w:eastAsia="zh-CN"/>
        </w:rPr>
      </w:pPr>
      <w:r>
        <w:rPr>
          <w:rFonts w:hint="eastAsia"/>
          <w:b/>
          <w:sz w:val="30"/>
          <w:szCs w:val="30"/>
          <w:lang w:eastAsia="zh-CN"/>
        </w:rPr>
        <w:t>中药研磨机、耳鼻喉科工作台（协议）、腹腔镜显示屏、</w:t>
      </w:r>
    </w:p>
    <w:p>
      <w:pPr>
        <w:spacing w:line="360" w:lineRule="auto"/>
        <w:jc w:val="center"/>
        <w:rPr>
          <w:rFonts w:hint="eastAsia"/>
          <w:b/>
          <w:sz w:val="30"/>
          <w:szCs w:val="30"/>
          <w:lang w:eastAsia="zh-CN"/>
        </w:rPr>
      </w:pPr>
      <w:r>
        <w:rPr>
          <w:rFonts w:hint="eastAsia"/>
          <w:b/>
          <w:sz w:val="30"/>
          <w:szCs w:val="30"/>
          <w:lang w:eastAsia="zh-CN"/>
        </w:rPr>
        <w:t>高速粉碎系统</w:t>
      </w:r>
      <w:bookmarkStart w:id="0" w:name="_GoBack"/>
      <w:bookmarkEnd w:id="0"/>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5581"/>
        <w:gridCol w:w="1573"/>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3275"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923"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吞咽神经和肌肉电刺激仪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4"/>
                <w:szCs w:val="32"/>
                <w:lang w:val="en-US" w:eastAsia="zh-CN"/>
              </w:rPr>
            </w:pPr>
            <w:r>
              <w:rPr>
                <w:rFonts w:hint="eastAsia"/>
                <w:sz w:val="24"/>
                <w:szCs w:val="32"/>
                <w:lang w:val="en-US" w:eastAsia="zh-CN"/>
              </w:rPr>
              <w:t>2</w:t>
            </w:r>
          </w:p>
        </w:tc>
        <w:tc>
          <w:tcPr>
            <w:tcW w:w="3275" w:type="pct"/>
            <w:tcBorders>
              <w:top w:val="single" w:color="auto" w:sz="4" w:space="0"/>
              <w:left w:val="nil"/>
              <w:bottom w:val="single" w:color="auto" w:sz="4" w:space="0"/>
              <w:right w:val="single" w:color="auto" w:sz="4" w:space="0"/>
            </w:tcBorders>
            <w:vAlign w:val="center"/>
          </w:tcPr>
          <w:p>
            <w:pPr>
              <w:jc w:val="center"/>
              <w:rPr>
                <w:rFonts w:hint="default"/>
                <w:b w:val="0"/>
                <w:bCs/>
                <w:sz w:val="24"/>
                <w:szCs w:val="24"/>
                <w:lang w:val="en-US" w:eastAsia="zh-CN"/>
              </w:rPr>
            </w:pPr>
            <w:r>
              <w:rPr>
                <w:rFonts w:hint="eastAsia"/>
                <w:b w:val="0"/>
                <w:bCs/>
                <w:sz w:val="24"/>
                <w:szCs w:val="24"/>
                <w:lang w:val="en-US" w:eastAsia="zh-CN"/>
              </w:rPr>
              <w:t>睡眠监测仪</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5</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3</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val="en-US" w:eastAsia="zh-CN"/>
              </w:rPr>
              <w:t>睡眠呼吸机</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2</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4</w:t>
            </w:r>
          </w:p>
        </w:tc>
        <w:tc>
          <w:tcPr>
            <w:tcW w:w="3275"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b w:val="0"/>
                <w:bCs/>
                <w:kern w:val="2"/>
                <w:sz w:val="24"/>
                <w:szCs w:val="24"/>
                <w:lang w:val="en-US" w:eastAsia="zh-CN" w:bidi="ar-SA"/>
              </w:rPr>
            </w:pPr>
            <w:r>
              <w:rPr>
                <w:rFonts w:hint="eastAsia" w:cs="Times New Roman"/>
                <w:b w:val="0"/>
                <w:bCs/>
                <w:kern w:val="2"/>
                <w:sz w:val="24"/>
                <w:szCs w:val="24"/>
                <w:lang w:val="en-US" w:eastAsia="zh-CN" w:bidi="ar-SA"/>
              </w:rPr>
              <w:t>中药研磨机</w:t>
            </w:r>
          </w:p>
        </w:tc>
        <w:tc>
          <w:tcPr>
            <w:tcW w:w="923" w:type="pct"/>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4"/>
                <w:szCs w:val="32"/>
                <w:lang w:val="en-US" w:eastAsia="zh-CN" w:bidi="ar-SA"/>
              </w:rPr>
            </w:pPr>
            <w:r>
              <w:rPr>
                <w:rFonts w:hint="eastAsia"/>
                <w:sz w:val="24"/>
                <w:szCs w:val="32"/>
                <w:lang w:val="en-US" w:eastAsia="zh-CN"/>
              </w:rPr>
              <w:t>5</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eastAsia="zh-CN"/>
              </w:rPr>
              <w:t>耳鼻喉科工作台</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协议供货</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6</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b w:val="0"/>
                <w:bCs/>
                <w:sz w:val="24"/>
                <w:szCs w:val="24"/>
                <w:lang w:eastAsia="zh-CN"/>
              </w:rPr>
            </w:pPr>
            <w:r>
              <w:rPr>
                <w:rFonts w:hint="eastAsia"/>
                <w:b w:val="0"/>
                <w:bCs/>
                <w:sz w:val="24"/>
                <w:szCs w:val="24"/>
                <w:lang w:eastAsia="zh-CN"/>
              </w:rPr>
              <w:t>腹腔镜显示屏（配原有系统）</w:t>
            </w:r>
          </w:p>
        </w:tc>
        <w:tc>
          <w:tcPr>
            <w:tcW w:w="923" w:type="pct"/>
            <w:tcBorders>
              <w:top w:val="single" w:color="auto" w:sz="4" w:space="0"/>
              <w:left w:val="nil"/>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1</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default"/>
                <w:sz w:val="24"/>
                <w:szCs w:val="32"/>
                <w:lang w:val="en-US" w:eastAsia="zh-CN"/>
              </w:rPr>
            </w:pPr>
            <w:r>
              <w:rPr>
                <w:rFonts w:hint="eastAsia"/>
                <w:sz w:val="24"/>
                <w:szCs w:val="32"/>
                <w:lang w:val="en-US" w:eastAsia="zh-CN"/>
              </w:rPr>
              <w:t>7</w:t>
            </w:r>
          </w:p>
        </w:tc>
        <w:tc>
          <w:tcPr>
            <w:tcW w:w="3275"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b w:val="0"/>
                <w:bCs/>
                <w:kern w:val="2"/>
                <w:sz w:val="24"/>
                <w:szCs w:val="24"/>
                <w:lang w:val="en-US" w:eastAsia="zh-CN" w:bidi="ar-SA"/>
              </w:rPr>
            </w:pPr>
            <w:r>
              <w:rPr>
                <w:rFonts w:hint="eastAsia"/>
                <w:b w:val="0"/>
                <w:bCs/>
                <w:sz w:val="24"/>
                <w:szCs w:val="24"/>
                <w:lang w:eastAsia="zh-CN"/>
              </w:rPr>
              <w:t>高速粉碎系统</w:t>
            </w:r>
          </w:p>
        </w:tc>
        <w:tc>
          <w:tcPr>
            <w:tcW w:w="923" w:type="pct"/>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1</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投标人应具备的资格或业绩：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合格货源国限制：凡是来自中华人民共和国国内或与中华人民共和国有正常贸易往来的国家和地区的投标人均可投标。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sz w:val="24"/>
        </w:rPr>
      </w:pPr>
      <w:r>
        <w:rPr>
          <w:rFonts w:hint="eastAsia"/>
          <w:sz w:val="24"/>
        </w:rPr>
        <w:t>合格的投标人资格：符合采购法及采购法实施条例有关合格投标人的相关规定。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①须在中华人民共和国境内合法注册、有法人资格和经营许可，需提供法人营业执照副本、税务（国税、地税）登记证、组织机构代码证；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②近三年内，在经营活动中没有重大违法记录；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③具有设备制造商提供的授权书（代理商做为投标人参与投标）；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⑤提供有效的中华人民共和国医疗器械注册证、医疗器械产品注册登记表、医疗器械经营许可证。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w:t>
      </w:r>
      <w:r>
        <w:rPr>
          <w:rFonts w:hint="eastAsia"/>
          <w:color w:val="000000"/>
          <w:sz w:val="24"/>
          <w:u w:val="single"/>
          <w:lang w:val="en-US" w:eastAsia="zh-CN"/>
        </w:rPr>
        <w:t>21</w:t>
      </w:r>
      <w:r>
        <w:rPr>
          <w:rFonts w:hint="eastAsia"/>
          <w:color w:val="000000"/>
          <w:sz w:val="24"/>
          <w:u w:val="single"/>
        </w:rPr>
        <w:t>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3</w:t>
      </w:r>
      <w:r>
        <w:rPr>
          <w:rFonts w:hint="eastAsia"/>
          <w:color w:val="auto"/>
          <w:sz w:val="24"/>
        </w:rPr>
        <w:t>月</w:t>
      </w:r>
      <w:r>
        <w:rPr>
          <w:rFonts w:hint="eastAsia"/>
          <w:color w:val="auto"/>
          <w:sz w:val="24"/>
          <w:lang w:val="en-US" w:eastAsia="zh-CN"/>
        </w:rPr>
        <w:t>17</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项目</w:t>
      </w:r>
      <w:r>
        <w:rPr>
          <w:rFonts w:hint="eastAsia"/>
          <w:sz w:val="24"/>
          <w:lang w:val="en-US" w:eastAsia="zh-CN"/>
        </w:rPr>
        <w:t>1：马老师；项目2-6：肖老师；项目7：</w:t>
      </w:r>
      <w:r>
        <w:rPr>
          <w:rFonts w:hint="eastAsia"/>
          <w:sz w:val="24"/>
          <w:lang w:eastAsia="zh-CN"/>
        </w:rPr>
        <w:t>蔡老师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ind w:firstLine="480" w:firstLineChars="200"/>
        <w:rPr>
          <w:sz w:val="24"/>
        </w:rPr>
      </w:pPr>
      <w:r>
        <w:rPr>
          <w:rFonts w:hint="eastAsia"/>
          <w:sz w:val="24"/>
        </w:rPr>
        <w:t>地址：南京市汉中路155号</w:t>
      </w:r>
      <w:r>
        <w:rPr>
          <w:rFonts w:hint="eastAsia"/>
          <w:sz w:val="24"/>
          <w:lang w:eastAsia="zh-CN"/>
        </w:rPr>
        <w:t>江苏省中医院</w:t>
      </w:r>
      <w:r>
        <w:rPr>
          <w:rFonts w:hint="eastAsia"/>
          <w:sz w:val="24"/>
        </w:rPr>
        <w:t>5号楼41</w:t>
      </w:r>
      <w:r>
        <w:rPr>
          <w:rFonts w:hint="eastAsia"/>
          <w:sz w:val="24"/>
          <w:lang w:val="en-US" w:eastAsia="zh-CN"/>
        </w:rPr>
        <w:t>6</w:t>
      </w:r>
      <w:r>
        <w:rPr>
          <w:rFonts w:hint="eastAsia"/>
          <w:sz w:val="24"/>
        </w:rPr>
        <w:t>室     邮编：210029</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259B5FBF"/>
    <w:rsid w:val="2A1D1669"/>
    <w:rsid w:val="33A2360A"/>
    <w:rsid w:val="370C30C1"/>
    <w:rsid w:val="37480B70"/>
    <w:rsid w:val="3C386434"/>
    <w:rsid w:val="3C5A2934"/>
    <w:rsid w:val="3F857683"/>
    <w:rsid w:val="44062775"/>
    <w:rsid w:val="463437B9"/>
    <w:rsid w:val="49C82FF6"/>
    <w:rsid w:val="4CD126A5"/>
    <w:rsid w:val="4EBF2B5A"/>
    <w:rsid w:val="50B01590"/>
    <w:rsid w:val="52144BA1"/>
    <w:rsid w:val="562D075A"/>
    <w:rsid w:val="5D1A2FE2"/>
    <w:rsid w:val="621A629C"/>
    <w:rsid w:val="66257E30"/>
    <w:rsid w:val="6D174BB2"/>
    <w:rsid w:val="75E03378"/>
    <w:rsid w:val="761F79CC"/>
    <w:rsid w:val="78B07252"/>
    <w:rsid w:val="7A8A2C5A"/>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1</TotalTime>
  <ScaleCrop>false</ScaleCrop>
  <LinksUpToDate>false</LinksUpToDate>
  <CharactersWithSpaces>1019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2021-03-10T08:57:17Z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